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8478B" w:rsidRDefault="00251DB8">
      <w:pPr>
        <w:ind w:leftChars="-700" w:left="-1400" w:rightChars="-546" w:right="-1092"/>
        <w:jc w:val="right"/>
      </w:pPr>
      <w:r>
        <w:rPr>
          <w:noProof/>
        </w:rPr>
        <w:drawing>
          <wp:anchor distT="0" distB="0" distL="114300" distR="114300" simplePos="0" relativeHeight="251660288" behindDoc="1" locked="0" layoutInCell="1" allowOverlap="1">
            <wp:simplePos x="0" y="0"/>
            <wp:positionH relativeFrom="column">
              <wp:posOffset>5674360</wp:posOffset>
            </wp:positionH>
            <wp:positionV relativeFrom="paragraph">
              <wp:posOffset>59690</wp:posOffset>
            </wp:positionV>
            <wp:extent cx="1115060" cy="1203325"/>
            <wp:effectExtent l="9525" t="9525" r="18415" b="25400"/>
            <wp:wrapThrough wrapText="bothSides">
              <wp:wrapPolygon edited="0">
                <wp:start x="-185" y="-171"/>
                <wp:lineTo x="-185" y="21372"/>
                <wp:lineTo x="21588" y="21372"/>
                <wp:lineTo x="21588" y="-171"/>
                <wp:lineTo x="-185" y="-171"/>
              </wp:wrapPolygon>
            </wp:wrapThrough>
            <wp:docPr id="3" name="Picture 3" descr="She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erin"/>
                    <pic:cNvPicPr>
                      <a:picLocks noChangeAspect="1"/>
                    </pic:cNvPicPr>
                  </pic:nvPicPr>
                  <pic:blipFill>
                    <a:blip r:embed="rId6"/>
                    <a:stretch>
                      <a:fillRect/>
                    </a:stretch>
                  </pic:blipFill>
                  <pic:spPr>
                    <a:xfrm>
                      <a:off x="0" y="0"/>
                      <a:ext cx="1115060" cy="1203325"/>
                    </a:xfrm>
                    <a:prstGeom prst="rect">
                      <a:avLst/>
                    </a:prstGeom>
                    <a:ln>
                      <a:solidFill>
                        <a:schemeClr val="tx1"/>
                      </a:solidFill>
                    </a:ln>
                  </pic:spPr>
                </pic:pic>
              </a:graphicData>
            </a:graphic>
          </wp:anchor>
        </w:drawing>
      </w:r>
    </w:p>
    <w:p w:rsidR="00B8478B" w:rsidRDefault="00251DB8">
      <w:pPr>
        <w:ind w:leftChars="-700" w:left="-1400" w:rightChars="-400" w:right="-800"/>
        <w:jc w:val="right"/>
      </w:pPr>
      <w:r>
        <w:rPr>
          <w:noProof/>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44450</wp:posOffset>
                </wp:positionV>
                <wp:extent cx="5400675" cy="1075055"/>
                <wp:effectExtent l="0" t="0" r="9525" b="10795"/>
                <wp:wrapNone/>
                <wp:docPr id="6" name="Text Box 6"/>
                <wp:cNvGraphicFramePr/>
                <a:graphic xmlns:a="http://schemas.openxmlformats.org/drawingml/2006/main">
                  <a:graphicData uri="http://schemas.microsoft.com/office/word/2010/wordprocessingShape">
                    <wps:wsp>
                      <wps:cNvSpPr txBox="1"/>
                      <wps:spPr>
                        <a:xfrm>
                          <a:off x="784860" y="534670"/>
                          <a:ext cx="5400675" cy="1075055"/>
                        </a:xfrm>
                        <a:prstGeom prst="rect">
                          <a:avLst/>
                        </a:prstGeom>
                        <a:solidFill>
                          <a:schemeClr val="accent3">
                            <a:lumMod val="20000"/>
                            <a:lumOff val="80000"/>
                          </a:schemeClr>
                        </a:solidFill>
                        <a:ln w="6350">
                          <a:noFill/>
                        </a:ln>
                      </wps:spPr>
                      <wps:style>
                        <a:lnRef idx="0">
                          <a:schemeClr val="accent1"/>
                        </a:lnRef>
                        <a:fillRef idx="0">
                          <a:schemeClr val="accent1"/>
                        </a:fillRef>
                        <a:effectRef idx="0">
                          <a:schemeClr val="accent1"/>
                        </a:effectRef>
                        <a:fontRef idx="minor">
                          <a:schemeClr val="dk1"/>
                        </a:fontRef>
                      </wps:style>
                      <wps:txbx>
                        <w:txbxContent>
                          <w:p w:rsidR="00B8478B" w:rsidRDefault="00251DB8">
                            <w:pPr>
                              <w:jc w:val="center"/>
                              <w:rPr>
                                <w:b/>
                                <w:bCs/>
                                <w:sz w:val="28"/>
                                <w:szCs w:val="28"/>
                              </w:rPr>
                            </w:pPr>
                            <w:proofErr w:type="spellStart"/>
                            <w:r>
                              <w:rPr>
                                <w:b/>
                                <w:bCs/>
                                <w:sz w:val="28"/>
                                <w:szCs w:val="28"/>
                              </w:rPr>
                              <w:t>Sherin</w:t>
                            </w:r>
                            <w:proofErr w:type="spellEnd"/>
                            <w:r>
                              <w:rPr>
                                <w:b/>
                                <w:bCs/>
                                <w:sz w:val="28"/>
                                <w:szCs w:val="28"/>
                              </w:rPr>
                              <w:t xml:space="preserve"> </w:t>
                            </w:r>
                            <w:proofErr w:type="spellStart"/>
                            <w:r>
                              <w:rPr>
                                <w:b/>
                                <w:bCs/>
                                <w:sz w:val="28"/>
                                <w:szCs w:val="28"/>
                              </w:rPr>
                              <w:t>Velencia</w:t>
                            </w:r>
                            <w:proofErr w:type="spellEnd"/>
                            <w:r>
                              <w:rPr>
                                <w:b/>
                                <w:bCs/>
                                <w:sz w:val="28"/>
                                <w:szCs w:val="28"/>
                              </w:rPr>
                              <w:t xml:space="preserve"> Fernando </w:t>
                            </w:r>
                          </w:p>
                          <w:p w:rsidR="00B8478B" w:rsidRDefault="00251DB8">
                            <w:pPr>
                              <w:pStyle w:val="NormalWeb"/>
                              <w:jc w:val="center"/>
                              <w:rPr>
                                <w:i/>
                                <w:iCs/>
                              </w:rPr>
                            </w:pPr>
                            <w:hyperlink r:id="rId7" w:history="1">
                              <w:r>
                                <w:rPr>
                                  <w:i/>
                                  <w:iCs/>
                                </w:rPr>
                                <w:t>Al Nahda 1,Dubai| +971567425612| sherinfernando1628@gmail.com</w:t>
                              </w:r>
                            </w:hyperlink>
                          </w:p>
                          <w:p w:rsidR="00B8478B" w:rsidRDefault="00251DB8">
                            <w:pPr>
                              <w:pStyle w:val="NormalWeb"/>
                              <w:jc w:val="center"/>
                              <w:rPr>
                                <w:i/>
                                <w:iCs/>
                              </w:rPr>
                            </w:pPr>
                            <w:r>
                              <w:rPr>
                                <w:sz w:val="22"/>
                                <w:szCs w:val="22"/>
                              </w:rPr>
                              <w:t xml:space="preserve"> </w:t>
                            </w:r>
                            <w:r>
                              <w:rPr>
                                <w:i/>
                                <w:iCs/>
                              </w:rPr>
                              <w:t>www.linkedin.com/in/sherinfernando7a1a603</w:t>
                            </w:r>
                          </w:p>
                          <w:p w:rsidR="00B8478B" w:rsidRDefault="00B8478B"/>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3pt;margin-top:3.5pt;width:425.25pt;height:84.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" fillcolor="#ededed [662]" stroked="f" strokeweight=".5pt">
                <v:textbox>
                  <w:txbxContent>
                    <w:p w:rsidR="00B8478B" w:rsidRDefault="00251DB8">
                      <w:pPr>
                        <w:jc w:val="center"/>
                        <w:rPr>
                          <w:b/>
                          <w:bCs/>
                          <w:sz w:val="28"/>
                          <w:szCs w:val="28"/>
                        </w:rPr>
                      </w:pPr>
                      <w:proofErr w:type="spellStart"/>
                      <w:r>
                        <w:rPr>
                          <w:b/>
                          <w:bCs/>
                          <w:sz w:val="28"/>
                          <w:szCs w:val="28"/>
                        </w:rPr>
                        <w:t>Sherin</w:t>
                      </w:r>
                      <w:proofErr w:type="spellEnd"/>
                      <w:r>
                        <w:rPr>
                          <w:b/>
                          <w:bCs/>
                          <w:sz w:val="28"/>
                          <w:szCs w:val="28"/>
                        </w:rPr>
                        <w:t xml:space="preserve"> </w:t>
                      </w:r>
                      <w:proofErr w:type="spellStart"/>
                      <w:r>
                        <w:rPr>
                          <w:b/>
                          <w:bCs/>
                          <w:sz w:val="28"/>
                          <w:szCs w:val="28"/>
                        </w:rPr>
                        <w:t>Velencia</w:t>
                      </w:r>
                      <w:proofErr w:type="spellEnd"/>
                      <w:r>
                        <w:rPr>
                          <w:b/>
                          <w:bCs/>
                          <w:sz w:val="28"/>
                          <w:szCs w:val="28"/>
                        </w:rPr>
                        <w:t xml:space="preserve"> Fernando </w:t>
                      </w:r>
                    </w:p>
                    <w:p w:rsidR="00B8478B" w:rsidRDefault="00251DB8">
                      <w:pPr>
                        <w:pStyle w:val="NormalWeb"/>
                        <w:jc w:val="center"/>
                        <w:rPr>
                          <w:i/>
                          <w:iCs/>
                        </w:rPr>
                      </w:pPr>
                      <w:hyperlink r:id="rId8" w:history="1">
                        <w:r>
                          <w:rPr>
                            <w:i/>
                            <w:iCs/>
                          </w:rPr>
                          <w:t>Al Nahda 1,Dubai| +971567425612| sherinfernando1628@gmail.com</w:t>
                        </w:r>
                      </w:hyperlink>
                    </w:p>
                    <w:p w:rsidR="00B8478B" w:rsidRDefault="00251DB8">
                      <w:pPr>
                        <w:pStyle w:val="NormalWeb"/>
                        <w:jc w:val="center"/>
                        <w:rPr>
                          <w:i/>
                          <w:iCs/>
                        </w:rPr>
                      </w:pPr>
                      <w:r>
                        <w:rPr>
                          <w:sz w:val="22"/>
                          <w:szCs w:val="22"/>
                        </w:rPr>
                        <w:t xml:space="preserve"> </w:t>
                      </w:r>
                      <w:r>
                        <w:rPr>
                          <w:i/>
                          <w:iCs/>
                        </w:rPr>
                        <w:t>www.linkedin.com/in/sherinfernando7a1a603</w:t>
                      </w:r>
                    </w:p>
                    <w:p w:rsidR="00B8478B" w:rsidRDefault="00B8478B"/>
                  </w:txbxContent>
                </v:textbox>
              </v:shape>
            </w:pict>
          </mc:Fallback>
        </mc:AlternateContent>
      </w:r>
      <w:r>
        <w:t xml:space="preserve">                                                                                            </w:t>
      </w:r>
    </w:p>
    <w:p w:rsidR="00B8478B" w:rsidRDefault="00251DB8">
      <w:pPr>
        <w:ind w:leftChars="-700" w:left="-1400" w:rightChars="-546" w:right="-1092"/>
      </w:pPr>
      <w:r>
        <w:t xml:space="preserve">     </w:t>
      </w:r>
    </w:p>
    <w:p w:rsidR="00B8478B" w:rsidRDefault="00251DB8">
      <w:pPr>
        <w:pBdr>
          <w:bottom w:val="single" w:sz="4" w:space="0" w:color="auto"/>
        </w:pBdr>
        <w:ind w:rightChars="-600" w:right="-1200"/>
      </w:pPr>
      <w:r>
        <w:t xml:space="preserve">   </w:t>
      </w:r>
    </w:p>
    <w:p w:rsidR="00B8478B" w:rsidRDefault="00B8478B">
      <w:pPr>
        <w:pBdr>
          <w:bottom w:val="single" w:sz="4" w:space="0" w:color="auto"/>
        </w:pBdr>
        <w:ind w:rightChars="-600" w:right="-1200"/>
      </w:pPr>
    </w:p>
    <w:p w:rsidR="00B8478B" w:rsidRDefault="00B8478B">
      <w:pPr>
        <w:pBdr>
          <w:bottom w:val="single" w:sz="4" w:space="0" w:color="auto"/>
        </w:pBdr>
        <w:ind w:rightChars="-600" w:right="-1200"/>
      </w:pPr>
    </w:p>
    <w:p w:rsidR="00B8478B" w:rsidRDefault="00B8478B">
      <w:pPr>
        <w:pBdr>
          <w:bottom w:val="single" w:sz="4" w:space="0" w:color="auto"/>
        </w:pBdr>
        <w:ind w:rightChars="-600" w:right="-1200"/>
      </w:pPr>
    </w:p>
    <w:p w:rsidR="00B8478B" w:rsidRDefault="00B8478B">
      <w:pPr>
        <w:pBdr>
          <w:bottom w:val="single" w:sz="4" w:space="0" w:color="auto"/>
        </w:pBdr>
        <w:ind w:rightChars="-600" w:right="-1200"/>
      </w:pPr>
    </w:p>
    <w:p w:rsidR="00B8478B" w:rsidRDefault="00251DB8">
      <w:pPr>
        <w:pBdr>
          <w:bottom w:val="single" w:sz="4" w:space="0" w:color="auto"/>
        </w:pBdr>
        <w:ind w:rightChars="-600" w:right="-1200"/>
        <w:rPr>
          <w:rFonts w:ascii="Calibri" w:hAnsi="Calibri" w:cs="Calibri"/>
          <w:b/>
          <w:bCs/>
          <w:i/>
          <w:iCs/>
          <w:sz w:val="22"/>
          <w:szCs w:val="22"/>
        </w:rPr>
      </w:pPr>
      <w:r>
        <w:rPr>
          <w:rFonts w:ascii="Calibri" w:hAnsi="Calibri" w:cs="Calibri"/>
          <w:b/>
          <w:bCs/>
          <w:sz w:val="22"/>
          <w:szCs w:val="22"/>
          <w14:shadow w14:blurRad="50800" w14:dist="38100" w14:dir="0" w14:sx="100000" w14:sy="100000" w14:kx="0" w14:ky="0" w14:algn="l">
            <w14:srgbClr w14:val="000000">
              <w14:alpha w14:val="60000"/>
            </w14:srgbClr>
          </w14:shadow>
        </w:rPr>
        <w:t>PROFILE</w:t>
      </w:r>
    </w:p>
    <w:p w:rsidR="00B8478B" w:rsidRDefault="00251DB8">
      <w:pPr>
        <w:ind w:rightChars="-100" w:right="-200"/>
        <w:rPr>
          <w:rFonts w:ascii="Calibri" w:eastAsia="SimSun" w:hAnsi="Calibri" w:cs="Calibri"/>
          <w:color w:val="000000"/>
          <w:sz w:val="21"/>
          <w:szCs w:val="21"/>
          <w:lang w:bidi="ar"/>
        </w:rPr>
      </w:pPr>
      <w:r>
        <w:rPr>
          <w:rFonts w:ascii="Calibri" w:eastAsia="SimSun" w:hAnsi="Calibri" w:cs="Calibri"/>
          <w:color w:val="000000"/>
          <w:sz w:val="21"/>
          <w:szCs w:val="21"/>
          <w:lang w:bidi="ar"/>
        </w:rPr>
        <w:t>Detail-oriented and organized RCM professional with over 6 years of experience in revenue cycle management, billing, patient registration, and healthcare service management. Expertise in ensuring accurate billing, managing patient accounts, and maintaining compliance with healthcare regulations. Strong analytical skills with a proven ability to resolve billing discrepancies and streamline financial operations in fast-paced environments. Skilled in providing detailed product information and enhancing revenue</w:t>
      </w:r>
      <w:r>
        <w:rPr>
          <w:rFonts w:ascii="Calibri" w:eastAsia="SimSun" w:hAnsi="Calibri" w:cs="Calibri"/>
          <w:color w:val="000000"/>
          <w:sz w:val="21"/>
          <w:szCs w:val="21"/>
          <w:lang w:bidi="ar"/>
        </w:rPr>
        <w:t xml:space="preserve"> through upselling and cross-selling, while consistently delivering exceptional customer service and adhering to industry standards.</w:t>
      </w:r>
    </w:p>
    <w:p w:rsidR="00B8478B" w:rsidRDefault="00B8478B">
      <w:pPr>
        <w:ind w:rightChars="-100" w:right="-200"/>
        <w:rPr>
          <w:rFonts w:ascii="Calibri" w:eastAsia="SimSun" w:hAnsi="Calibri" w:cs="Calibri"/>
          <w:color w:val="000000"/>
          <w:sz w:val="21"/>
          <w:szCs w:val="21"/>
          <w:lang w:bidi="ar"/>
        </w:rPr>
      </w:pPr>
    </w:p>
    <w:p w:rsidR="00B8478B" w:rsidRDefault="00251DB8">
      <w:pPr>
        <w:pBdr>
          <w:bottom w:val="single" w:sz="4" w:space="0" w:color="auto"/>
        </w:pBdr>
        <w:rPr>
          <w:rFonts w:ascii="Calibri" w:hAnsi="Calibri" w:cs="Calibri"/>
          <w:b/>
          <w:bCs/>
          <w:sz w:val="22"/>
          <w:szCs w:val="22"/>
        </w:rPr>
      </w:pPr>
      <w:r>
        <w:rPr>
          <w:rFonts w:ascii="Calibri" w:hAnsi="Calibri" w:cs="Calibri"/>
          <w:b/>
          <w:bCs/>
          <w:sz w:val="22"/>
          <w:szCs w:val="22"/>
          <w14:shadow w14:blurRad="50800" w14:dist="38100" w14:dir="0" w14:sx="100000" w14:sy="100000" w14:kx="0" w14:ky="0" w14:algn="l">
            <w14:srgbClr w14:val="000000">
              <w14:alpha w14:val="60000"/>
            </w14:srgbClr>
          </w14:shadow>
        </w:rPr>
        <w:t>EMPLOYMENT HISTORY</w:t>
      </w:r>
    </w:p>
    <w:p w:rsidR="00B8478B" w:rsidRDefault="00251DB8">
      <w:pPr>
        <w:rPr>
          <w:rFonts w:ascii="Calibri" w:hAnsi="Calibri" w:cs="Calibri"/>
          <w:b/>
          <w:bCs/>
          <w:sz w:val="24"/>
          <w:szCs w:val="24"/>
        </w:rPr>
      </w:pPr>
      <w:r>
        <w:rPr>
          <w:rFonts w:ascii="Calibri" w:hAnsi="Calibri" w:cs="Calibri"/>
          <w:b/>
          <w:bCs/>
          <w:sz w:val="24"/>
          <w:szCs w:val="24"/>
        </w:rPr>
        <w:t xml:space="preserve">Assistant Team lead - </w:t>
      </w:r>
      <w:r>
        <w:rPr>
          <w:rFonts w:ascii="Calibri" w:hAnsi="Calibri" w:cs="Calibri"/>
          <w:b/>
          <w:bCs/>
          <w:sz w:val="24"/>
          <w:szCs w:val="24"/>
        </w:rPr>
        <w:t>Operations</w:t>
      </w:r>
    </w:p>
    <w:p w:rsidR="00B8478B" w:rsidRDefault="00251DB8">
      <w:pPr>
        <w:rPr>
          <w:rFonts w:ascii="Calibri" w:hAnsi="Calibri" w:cs="Calibri"/>
          <w:i/>
          <w:iCs/>
          <w:sz w:val="22"/>
          <w:szCs w:val="22"/>
        </w:rPr>
      </w:pPr>
      <w:r>
        <w:rPr>
          <w:rFonts w:ascii="Calibri" w:hAnsi="Calibri" w:cs="Calibri"/>
          <w:i/>
          <w:iCs/>
          <w:sz w:val="22"/>
          <w:szCs w:val="22"/>
        </w:rPr>
        <w:t>Legacy Health LLC                                                                                                                   May 2018  -  July 2024</w:t>
      </w:r>
      <w:r>
        <w:rPr>
          <w:rFonts w:ascii="Calibri" w:hAnsi="Calibri" w:cs="Calibri"/>
          <w:i/>
          <w:iCs/>
          <w:sz w:val="22"/>
          <w:szCs w:val="22"/>
        </w:rPr>
        <w:t xml:space="preserve"> </w:t>
      </w:r>
    </w:p>
    <w:p w:rsidR="00B8478B" w:rsidRDefault="00251DB8">
      <w:pPr>
        <w:numPr>
          <w:ilvl w:val="0"/>
          <w:numId w:val="1"/>
        </w:numPr>
        <w:tabs>
          <w:tab w:val="clear" w:pos="420"/>
        </w:tabs>
        <w:rPr>
          <w:rFonts w:ascii="Calibri" w:hAnsi="Calibri" w:cs="Calibri"/>
          <w:sz w:val="21"/>
          <w:szCs w:val="21"/>
        </w:rPr>
      </w:pPr>
      <w:r>
        <w:rPr>
          <w:rFonts w:ascii="Calibri" w:eastAsia="SimSun" w:hAnsi="Calibri" w:cs="Calibri"/>
          <w:sz w:val="21"/>
          <w:szCs w:val="21"/>
        </w:rPr>
        <w:t>Proficient in ICD-10, CPT, and HCPCS coding system</w:t>
      </w:r>
      <w:r>
        <w:rPr>
          <w:rFonts w:ascii="Calibri" w:eastAsia="SimSun" w:hAnsi="Calibri" w:cs="Calibri"/>
          <w:sz w:val="21"/>
          <w:szCs w:val="21"/>
        </w:rPr>
        <w:t>s.</w:t>
      </w:r>
    </w:p>
    <w:p w:rsidR="00B8478B" w:rsidRDefault="00251DB8">
      <w:pPr>
        <w:numPr>
          <w:ilvl w:val="0"/>
          <w:numId w:val="1"/>
        </w:numPr>
        <w:tabs>
          <w:tab w:val="clear" w:pos="420"/>
        </w:tabs>
        <w:rPr>
          <w:rFonts w:ascii="Calibri" w:hAnsi="Calibri" w:cs="Calibri"/>
          <w:sz w:val="21"/>
          <w:szCs w:val="21"/>
        </w:rPr>
      </w:pPr>
      <w:r>
        <w:rPr>
          <w:rFonts w:ascii="Calibri" w:eastAsia="Amiri-Regular" w:hAnsi="Calibri" w:cs="Calibri"/>
          <w:color w:val="000000"/>
          <w:sz w:val="21"/>
          <w:szCs w:val="21"/>
          <w:lang w:bidi="ar"/>
        </w:rPr>
        <w:t>Responsible for Clients First level / Second level QA based on the Client Complicity.</w:t>
      </w:r>
    </w:p>
    <w:p w:rsidR="00B8478B" w:rsidRDefault="00251DB8">
      <w:pPr>
        <w:numPr>
          <w:ilvl w:val="0"/>
          <w:numId w:val="1"/>
        </w:numPr>
        <w:tabs>
          <w:tab w:val="clear" w:pos="420"/>
        </w:tabs>
        <w:rPr>
          <w:rFonts w:ascii="Calibri" w:hAnsi="Calibri" w:cs="Calibri"/>
          <w:sz w:val="21"/>
          <w:szCs w:val="21"/>
        </w:rPr>
      </w:pPr>
      <w:r>
        <w:rPr>
          <w:rFonts w:ascii="Calibri" w:hAnsi="Calibri" w:cs="Calibri"/>
          <w:sz w:val="21"/>
          <w:szCs w:val="21"/>
        </w:rPr>
        <w:t>Experienced in processing insurance claims</w:t>
      </w:r>
      <w:r>
        <w:rPr>
          <w:rFonts w:ascii="Calibri" w:hAnsi="Calibri" w:cs="Calibri"/>
          <w:sz w:val="21"/>
          <w:szCs w:val="21"/>
        </w:rPr>
        <w:t xml:space="preserve"> and</w:t>
      </w:r>
      <w:r>
        <w:rPr>
          <w:rFonts w:ascii="Calibri" w:hAnsi="Calibri" w:cs="Calibri"/>
          <w:sz w:val="21"/>
          <w:szCs w:val="21"/>
        </w:rPr>
        <w:t xml:space="preserve"> verifying patient eligibility</w:t>
      </w:r>
      <w:r>
        <w:rPr>
          <w:rFonts w:ascii="Calibri" w:hAnsi="Calibri" w:cs="Calibri"/>
          <w:sz w:val="21"/>
          <w:szCs w:val="21"/>
        </w:rPr>
        <w:t xml:space="preserve"> </w:t>
      </w:r>
      <w:r>
        <w:rPr>
          <w:rFonts w:ascii="Calibri" w:hAnsi="Calibri" w:cs="Calibri"/>
          <w:sz w:val="21"/>
          <w:szCs w:val="21"/>
        </w:rPr>
        <w:t>to</w:t>
      </w:r>
      <w:r>
        <w:rPr>
          <w:rFonts w:ascii="Calibri" w:hAnsi="Calibri" w:cs="Calibri"/>
          <w:sz w:val="21"/>
          <w:szCs w:val="21"/>
        </w:rPr>
        <w:t xml:space="preserve"> </w:t>
      </w:r>
      <w:r>
        <w:rPr>
          <w:rFonts w:ascii="Calibri" w:hAnsi="Calibri" w:cs="Calibri"/>
          <w:sz w:val="21"/>
          <w:szCs w:val="21"/>
        </w:rPr>
        <w:t>expedite payments and resolve discrepancies.</w:t>
      </w:r>
    </w:p>
    <w:p w:rsidR="00B8478B" w:rsidRDefault="00251DB8">
      <w:pPr>
        <w:numPr>
          <w:ilvl w:val="0"/>
          <w:numId w:val="1"/>
        </w:numPr>
        <w:tabs>
          <w:tab w:val="clear" w:pos="420"/>
        </w:tabs>
        <w:rPr>
          <w:rFonts w:ascii="Calibri" w:hAnsi="Calibri" w:cs="Calibri"/>
          <w:sz w:val="21"/>
          <w:szCs w:val="21"/>
        </w:rPr>
      </w:pPr>
      <w:r>
        <w:rPr>
          <w:rFonts w:ascii="Calibri" w:eastAsia="SimSun" w:hAnsi="Calibri" w:cs="Calibri"/>
          <w:sz w:val="21"/>
          <w:szCs w:val="21"/>
        </w:rPr>
        <w:t xml:space="preserve">In-depth knowledge of healthcare regulations, including HIPAA and </w:t>
      </w:r>
      <w:r>
        <w:rPr>
          <w:rFonts w:ascii="Calibri" w:eastAsia="SimSun" w:hAnsi="Calibri" w:cs="Calibri"/>
          <w:sz w:val="21"/>
          <w:szCs w:val="21"/>
        </w:rPr>
        <w:t>Medicare/Medicaid billing guidelines, ensuring all billing activities are compliant.</w:t>
      </w:r>
    </w:p>
    <w:p w:rsidR="00B8478B" w:rsidRDefault="00251DB8">
      <w:pPr>
        <w:numPr>
          <w:ilvl w:val="0"/>
          <w:numId w:val="1"/>
        </w:numPr>
        <w:tabs>
          <w:tab w:val="clear" w:pos="420"/>
        </w:tabs>
        <w:rPr>
          <w:rFonts w:ascii="Calibri" w:hAnsi="Calibri" w:cs="Calibri"/>
          <w:sz w:val="21"/>
          <w:szCs w:val="21"/>
        </w:rPr>
      </w:pPr>
      <w:r>
        <w:rPr>
          <w:rFonts w:ascii="Calibri" w:eastAsia="SimSun" w:hAnsi="Calibri" w:cs="Calibri"/>
          <w:sz w:val="21"/>
          <w:szCs w:val="21"/>
        </w:rPr>
        <w:t xml:space="preserve">Expertise in managing the </w:t>
      </w:r>
      <w:r>
        <w:rPr>
          <w:rFonts w:ascii="Calibri" w:eastAsia="SimSun" w:hAnsi="Calibri" w:cs="Calibri"/>
          <w:sz w:val="21"/>
          <w:szCs w:val="21"/>
        </w:rPr>
        <w:t xml:space="preserve">PMS </w:t>
      </w:r>
      <w:r>
        <w:rPr>
          <w:rFonts w:ascii="Calibri" w:eastAsia="SimSun" w:hAnsi="Calibri" w:cs="Calibri"/>
          <w:sz w:val="21"/>
          <w:szCs w:val="21"/>
        </w:rPr>
        <w:t>from patient registration and charge entry to</w:t>
      </w:r>
      <w:r>
        <w:rPr>
          <w:rFonts w:ascii="Calibri" w:eastAsia="SimSun" w:hAnsi="Calibri" w:cs="Calibri"/>
          <w:sz w:val="21"/>
          <w:szCs w:val="21"/>
        </w:rPr>
        <w:t xml:space="preserve"> </w:t>
      </w:r>
      <w:r>
        <w:rPr>
          <w:rFonts w:ascii="Calibri" w:eastAsia="SimSun" w:hAnsi="Calibri" w:cs="Calibri"/>
          <w:sz w:val="21"/>
          <w:szCs w:val="21"/>
        </w:rPr>
        <w:t>account reconciliation.</w:t>
      </w:r>
    </w:p>
    <w:p w:rsidR="00B8478B" w:rsidRDefault="00251DB8">
      <w:pPr>
        <w:numPr>
          <w:ilvl w:val="0"/>
          <w:numId w:val="1"/>
        </w:numPr>
        <w:tabs>
          <w:tab w:val="clear" w:pos="420"/>
        </w:tabs>
        <w:rPr>
          <w:rFonts w:ascii="Calibri" w:hAnsi="Calibri" w:cs="Calibri"/>
          <w:sz w:val="21"/>
          <w:szCs w:val="21"/>
        </w:rPr>
      </w:pPr>
      <w:r>
        <w:rPr>
          <w:rFonts w:ascii="Calibri" w:eastAsia="SimSun" w:hAnsi="Calibri" w:cs="Calibri"/>
          <w:sz w:val="21"/>
          <w:szCs w:val="21"/>
        </w:rPr>
        <w:t>Adept at identifying and resolving billing errors, reducing claim denials, and improving the efficiency of billing operations.</w:t>
      </w:r>
    </w:p>
    <w:p w:rsidR="00B8478B" w:rsidRDefault="00251DB8">
      <w:pPr>
        <w:numPr>
          <w:ilvl w:val="0"/>
          <w:numId w:val="1"/>
        </w:numPr>
        <w:tabs>
          <w:tab w:val="clear" w:pos="420"/>
        </w:tabs>
        <w:rPr>
          <w:rFonts w:ascii="Calibri" w:hAnsi="Calibri" w:cs="Calibri"/>
          <w:sz w:val="21"/>
          <w:szCs w:val="21"/>
        </w:rPr>
      </w:pPr>
      <w:r>
        <w:rPr>
          <w:rFonts w:ascii="Calibri" w:eastAsia="SimSun" w:hAnsi="Calibri" w:cs="Calibri"/>
          <w:sz w:val="21"/>
          <w:szCs w:val="21"/>
        </w:rPr>
        <w:t>Experienced with medical billing software and electronic health records (EHR) systems, ensuring smooth and efficient billing processes.</w:t>
      </w:r>
    </w:p>
    <w:p w:rsidR="00B8478B" w:rsidRDefault="00251DB8">
      <w:pPr>
        <w:numPr>
          <w:ilvl w:val="0"/>
          <w:numId w:val="1"/>
        </w:numPr>
        <w:tabs>
          <w:tab w:val="clear" w:pos="420"/>
        </w:tabs>
        <w:rPr>
          <w:rFonts w:ascii="Calibri" w:hAnsi="Calibri" w:cs="Calibri"/>
          <w:sz w:val="21"/>
          <w:szCs w:val="21"/>
        </w:rPr>
      </w:pPr>
      <w:r>
        <w:rPr>
          <w:rFonts w:ascii="Calibri" w:eastAsia="SimSun" w:hAnsi="Calibri" w:cs="Calibri"/>
          <w:sz w:val="21"/>
          <w:szCs w:val="21"/>
        </w:rPr>
        <w:t>Ability to work collaboratively with medical staff, administrators, and finance teams to ensure accurate and timely billing while maintaining positive relationships.</w:t>
      </w:r>
    </w:p>
    <w:p w:rsidR="00B8478B" w:rsidRDefault="00B8478B">
      <w:pPr>
        <w:rPr>
          <w:rFonts w:ascii="Calibri" w:hAnsi="Calibri" w:cs="Calibri"/>
          <w:sz w:val="22"/>
          <w:szCs w:val="22"/>
        </w:rPr>
      </w:pPr>
    </w:p>
    <w:p w:rsidR="00B8478B" w:rsidRDefault="00251DB8">
      <w:pPr>
        <w:rPr>
          <w:rFonts w:ascii="Calibri" w:hAnsi="Calibri" w:cs="Calibri"/>
          <w:b/>
          <w:bCs/>
          <w:sz w:val="24"/>
          <w:szCs w:val="24"/>
        </w:rPr>
      </w:pPr>
      <w:r>
        <w:rPr>
          <w:rFonts w:ascii="Calibri" w:hAnsi="Calibri" w:cs="Calibri"/>
          <w:b/>
          <w:bCs/>
          <w:sz w:val="24"/>
          <w:szCs w:val="24"/>
        </w:rPr>
        <w:t xml:space="preserve">Process Associate </w:t>
      </w:r>
    </w:p>
    <w:p w:rsidR="00B8478B" w:rsidRDefault="00251DB8">
      <w:pPr>
        <w:rPr>
          <w:rFonts w:ascii="Calibri" w:hAnsi="Calibri" w:cs="Calibri"/>
          <w:b/>
          <w:bCs/>
          <w:sz w:val="22"/>
          <w:szCs w:val="22"/>
        </w:rPr>
      </w:pPr>
      <w:r>
        <w:rPr>
          <w:rFonts w:ascii="Calibri" w:hAnsi="Calibri" w:cs="Calibri"/>
          <w:i/>
          <w:iCs/>
          <w:sz w:val="22"/>
          <w:szCs w:val="22"/>
        </w:rPr>
        <w:t>Good Hope Asia Holdings Ltd</w:t>
      </w:r>
      <w:r>
        <w:rPr>
          <w:rFonts w:ascii="Calibri" w:hAnsi="Calibri" w:cs="Calibri"/>
          <w:b/>
          <w:bCs/>
          <w:sz w:val="22"/>
          <w:szCs w:val="22"/>
        </w:rPr>
        <w:t xml:space="preserve">                                                                                             </w:t>
      </w:r>
      <w:r>
        <w:rPr>
          <w:rFonts w:ascii="Calibri" w:hAnsi="Calibri" w:cs="Calibri"/>
          <w:i/>
          <w:iCs/>
          <w:sz w:val="22"/>
          <w:szCs w:val="22"/>
        </w:rPr>
        <w:t>February  2015 - October 2017</w:t>
      </w:r>
    </w:p>
    <w:p w:rsidR="00B8478B" w:rsidRDefault="00251DB8">
      <w:pPr>
        <w:numPr>
          <w:ilvl w:val="0"/>
          <w:numId w:val="1"/>
        </w:numPr>
        <w:tabs>
          <w:tab w:val="clear" w:pos="420"/>
        </w:tabs>
        <w:rPr>
          <w:rFonts w:ascii="Calibri" w:eastAsia="SimSun" w:hAnsi="Calibri" w:cs="Calibri"/>
          <w:sz w:val="21"/>
          <w:szCs w:val="21"/>
        </w:rPr>
      </w:pPr>
      <w:r>
        <w:rPr>
          <w:rFonts w:ascii="Calibri" w:eastAsia="SimSun" w:hAnsi="Calibri" w:cs="Calibri"/>
          <w:sz w:val="21"/>
          <w:szCs w:val="21"/>
        </w:rPr>
        <w:t>Responded promptly to customer inquiries via phone, email, and chat.</w:t>
      </w:r>
    </w:p>
    <w:p w:rsidR="00B8478B" w:rsidRDefault="00251DB8">
      <w:pPr>
        <w:numPr>
          <w:ilvl w:val="0"/>
          <w:numId w:val="1"/>
        </w:numPr>
        <w:tabs>
          <w:tab w:val="clear" w:pos="420"/>
        </w:tabs>
        <w:rPr>
          <w:rFonts w:ascii="Calibri" w:eastAsia="SimSun" w:hAnsi="Calibri" w:cs="Calibri"/>
          <w:sz w:val="21"/>
          <w:szCs w:val="21"/>
        </w:rPr>
      </w:pPr>
      <w:r>
        <w:rPr>
          <w:rFonts w:ascii="Calibri" w:eastAsia="SimSun" w:hAnsi="Calibri" w:cs="Calibri"/>
          <w:sz w:val="21"/>
          <w:szCs w:val="21"/>
        </w:rPr>
        <w:t>Provided accurate information about products, services, and company policies.</w:t>
      </w:r>
    </w:p>
    <w:p w:rsidR="00B8478B" w:rsidRDefault="00251DB8">
      <w:pPr>
        <w:numPr>
          <w:ilvl w:val="0"/>
          <w:numId w:val="1"/>
        </w:numPr>
        <w:tabs>
          <w:tab w:val="clear" w:pos="420"/>
        </w:tabs>
        <w:rPr>
          <w:rFonts w:ascii="Calibri" w:eastAsia="SimSun" w:hAnsi="Calibri" w:cs="Calibri"/>
          <w:sz w:val="21"/>
          <w:szCs w:val="21"/>
        </w:rPr>
      </w:pPr>
      <w:r>
        <w:rPr>
          <w:rFonts w:ascii="Calibri" w:eastAsia="SimSun" w:hAnsi="Calibri" w:cs="Calibri"/>
          <w:sz w:val="21"/>
          <w:szCs w:val="21"/>
        </w:rPr>
        <w:t>Resolved customer complaints and issues in a timely and professional manner.</w:t>
      </w:r>
    </w:p>
    <w:p w:rsidR="00B8478B" w:rsidRDefault="00251DB8">
      <w:pPr>
        <w:numPr>
          <w:ilvl w:val="0"/>
          <w:numId w:val="1"/>
        </w:numPr>
        <w:tabs>
          <w:tab w:val="clear" w:pos="420"/>
        </w:tabs>
        <w:rPr>
          <w:rFonts w:ascii="Calibri" w:eastAsia="SimSun" w:hAnsi="Calibri" w:cs="Calibri"/>
          <w:sz w:val="21"/>
          <w:szCs w:val="21"/>
        </w:rPr>
      </w:pPr>
      <w:r>
        <w:rPr>
          <w:rFonts w:ascii="Calibri" w:eastAsia="SimSun" w:hAnsi="Calibri" w:cs="Calibri"/>
          <w:sz w:val="21"/>
          <w:szCs w:val="21"/>
        </w:rPr>
        <w:t>Maintained detailed and accurate records of customer interactions and transactions.</w:t>
      </w:r>
    </w:p>
    <w:p w:rsidR="00B8478B" w:rsidRDefault="00251DB8">
      <w:pPr>
        <w:ind w:rightChars="-100" w:right="-200"/>
        <w:rPr>
          <w:rFonts w:ascii="Calibri" w:eastAsia="SimSun" w:hAnsi="Calibri" w:cs="Calibri"/>
          <w:sz w:val="21"/>
          <w:szCs w:val="21"/>
        </w:rPr>
      </w:pPr>
      <w:r>
        <w:rPr>
          <w:rFonts w:ascii="Calibri" w:eastAsia="SimSun" w:hAnsi="Calibri" w:cs="Calibri"/>
          <w:sz w:val="21"/>
          <w:szCs w:val="21"/>
        </w:rPr>
        <w:t>Collaborated with other departments to ensure seamless service delivery.</w:t>
      </w:r>
    </w:p>
    <w:p w:rsidR="00B8478B" w:rsidRDefault="00B8478B">
      <w:pPr>
        <w:ind w:rightChars="-100" w:right="-200"/>
        <w:rPr>
          <w:rFonts w:ascii="Calibri" w:eastAsia="SimSun" w:hAnsi="Calibri" w:cs="Calibri"/>
          <w:sz w:val="21"/>
          <w:szCs w:val="21"/>
        </w:rPr>
      </w:pPr>
    </w:p>
    <w:p w:rsidR="00B8478B" w:rsidRDefault="00251DB8">
      <w:pPr>
        <w:pBdr>
          <w:bottom w:val="single" w:sz="4" w:space="0" w:color="auto"/>
        </w:pBdr>
        <w:rPr>
          <w:rFonts w:ascii="Calibri" w:hAnsi="Calibri" w:cs="Calibri"/>
          <w:b/>
          <w:bCs/>
          <w:i/>
          <w:iCs/>
          <w:sz w:val="22"/>
          <w:szCs w:val="22"/>
        </w:rPr>
      </w:pPr>
      <w:r>
        <w:rPr>
          <w:rFonts w:ascii="Calibri" w:hAnsi="Calibri" w:cs="Calibri"/>
          <w:b/>
          <w:bCs/>
          <w:sz w:val="22"/>
          <w:szCs w:val="22"/>
          <w14:shadow w14:blurRad="50800" w14:dist="38100" w14:dir="0" w14:sx="100000" w14:sy="100000" w14:kx="0" w14:ky="0" w14:algn="l">
            <w14:srgbClr w14:val="000000">
              <w14:alpha w14:val="60000"/>
            </w14:srgbClr>
          </w14:shadow>
        </w:rPr>
        <w:t>SKILLS</w:t>
      </w:r>
    </w:p>
    <w:p w:rsidR="00B8478B" w:rsidRDefault="00251DB8">
      <w:pPr>
        <w:numPr>
          <w:ilvl w:val="0"/>
          <w:numId w:val="2"/>
        </w:numPr>
        <w:rPr>
          <w:rFonts w:ascii="Calibri" w:eastAsia="SimSun" w:hAnsi="Calibri" w:cs="Calibri"/>
          <w:color w:val="000000"/>
          <w:sz w:val="21"/>
          <w:szCs w:val="21"/>
          <w:lang w:bidi="ar"/>
        </w:rPr>
      </w:pPr>
      <w:r>
        <w:rPr>
          <w:rFonts w:ascii="Calibri" w:eastAsia="SimSun" w:hAnsi="Calibri" w:cs="Calibri"/>
          <w:sz w:val="21"/>
          <w:szCs w:val="21"/>
        </w:rPr>
        <w:t xml:space="preserve">Accurate in Billing and </w:t>
      </w:r>
      <w:r>
        <w:rPr>
          <w:rFonts w:ascii="Calibri" w:eastAsia="SimSun" w:hAnsi="Calibri" w:cs="Calibri"/>
          <w:sz w:val="21"/>
          <w:szCs w:val="21"/>
        </w:rPr>
        <w:t>Patient Registration</w:t>
      </w:r>
    </w:p>
    <w:p w:rsidR="00B8478B" w:rsidRDefault="00251DB8">
      <w:pPr>
        <w:numPr>
          <w:ilvl w:val="0"/>
          <w:numId w:val="2"/>
        </w:numPr>
        <w:tabs>
          <w:tab w:val="clear" w:pos="420"/>
          <w:tab w:val="left" w:pos="200"/>
        </w:tabs>
        <w:rPr>
          <w:rFonts w:ascii="Calibri" w:hAnsi="Calibri" w:cs="Calibri"/>
          <w:sz w:val="21"/>
          <w:szCs w:val="21"/>
        </w:rPr>
      </w:pPr>
      <w:r>
        <w:rPr>
          <w:rFonts w:ascii="Calibri" w:eastAsia="SimSun" w:hAnsi="Calibri" w:cs="Calibri"/>
          <w:color w:val="000000"/>
          <w:sz w:val="21"/>
          <w:szCs w:val="21"/>
          <w:lang w:bidi="ar"/>
        </w:rPr>
        <w:t></w:t>
      </w:r>
      <w:r>
        <w:rPr>
          <w:rFonts w:ascii="Calibri" w:eastAsia="SimSun" w:hAnsi="Calibri" w:cs="Calibri"/>
          <w:sz w:val="21"/>
          <w:szCs w:val="21"/>
        </w:rPr>
        <w:t>Team Leadership</w:t>
      </w:r>
    </w:p>
    <w:p w:rsidR="00B8478B" w:rsidRDefault="00251DB8">
      <w:pPr>
        <w:numPr>
          <w:ilvl w:val="0"/>
          <w:numId w:val="2"/>
        </w:numPr>
        <w:tabs>
          <w:tab w:val="clear" w:pos="420"/>
          <w:tab w:val="left" w:pos="200"/>
        </w:tabs>
        <w:rPr>
          <w:rFonts w:ascii="Calibri" w:hAnsi="Calibri" w:cs="Calibri"/>
          <w:sz w:val="21"/>
          <w:szCs w:val="21"/>
        </w:rPr>
      </w:pPr>
      <w:r>
        <w:rPr>
          <w:rFonts w:ascii="Calibri" w:eastAsia="SimSun" w:hAnsi="Calibri" w:cs="Calibri"/>
          <w:color w:val="000000"/>
          <w:sz w:val="21"/>
          <w:szCs w:val="21"/>
          <w:lang w:bidi="ar"/>
        </w:rPr>
        <w:t></w:t>
      </w:r>
      <w:r>
        <w:rPr>
          <w:rFonts w:ascii="Calibri" w:eastAsia="SimSun" w:hAnsi="Calibri" w:cs="Calibri"/>
          <w:sz w:val="21"/>
          <w:szCs w:val="21"/>
        </w:rPr>
        <w:t>Technical Proficiency</w:t>
      </w:r>
    </w:p>
    <w:p w:rsidR="00B8478B" w:rsidRDefault="00251DB8">
      <w:pPr>
        <w:numPr>
          <w:ilvl w:val="0"/>
          <w:numId w:val="2"/>
        </w:numPr>
        <w:tabs>
          <w:tab w:val="clear" w:pos="420"/>
          <w:tab w:val="left" w:pos="200"/>
        </w:tabs>
        <w:rPr>
          <w:rFonts w:ascii="Calibri" w:hAnsi="Calibri" w:cs="Calibri"/>
          <w:sz w:val="21"/>
          <w:szCs w:val="21"/>
        </w:rPr>
      </w:pPr>
      <w:r>
        <w:rPr>
          <w:rFonts w:ascii="Calibri" w:eastAsia="SimSun" w:hAnsi="Calibri" w:cs="Calibri"/>
          <w:color w:val="000000"/>
          <w:sz w:val="21"/>
          <w:szCs w:val="21"/>
          <w:lang w:bidi="ar"/>
        </w:rPr>
        <w:t></w:t>
      </w:r>
      <w:r>
        <w:rPr>
          <w:rFonts w:ascii="Calibri" w:eastAsia="SimSun" w:hAnsi="Calibri" w:cs="Calibri"/>
          <w:sz w:val="21"/>
          <w:szCs w:val="21"/>
        </w:rPr>
        <w:t>Communication &amp; Collaboratio</w:t>
      </w:r>
      <w:r>
        <w:rPr>
          <w:rFonts w:ascii="Calibri" w:eastAsia="SimSun" w:hAnsi="Calibri" w:cs="Calibri"/>
          <w:sz w:val="21"/>
          <w:szCs w:val="21"/>
        </w:rPr>
        <w:t>n</w:t>
      </w:r>
    </w:p>
    <w:p w:rsidR="00B8478B" w:rsidRDefault="00251DB8">
      <w:pPr>
        <w:numPr>
          <w:ilvl w:val="0"/>
          <w:numId w:val="2"/>
        </w:numPr>
        <w:tabs>
          <w:tab w:val="clear" w:pos="420"/>
          <w:tab w:val="left" w:pos="200"/>
        </w:tabs>
        <w:rPr>
          <w:rFonts w:ascii="Calibri" w:hAnsi="Calibri" w:cs="Calibri"/>
          <w:sz w:val="21"/>
          <w:szCs w:val="21"/>
        </w:rPr>
      </w:pPr>
      <w:r>
        <w:rPr>
          <w:rFonts w:ascii="Calibri" w:eastAsia="SimSun" w:hAnsi="Calibri" w:cs="Calibri"/>
          <w:sz w:val="21"/>
          <w:szCs w:val="21"/>
        </w:rPr>
        <w:t xml:space="preserve">    </w:t>
      </w:r>
      <w:r>
        <w:rPr>
          <w:rFonts w:ascii="Calibri" w:eastAsia="SimSun" w:hAnsi="Calibri" w:cs="Calibri"/>
          <w:sz w:val="21"/>
          <w:szCs w:val="21"/>
        </w:rPr>
        <w:t xml:space="preserve">Attention </w:t>
      </w:r>
      <w:r>
        <w:rPr>
          <w:rFonts w:ascii="Calibri" w:eastAsia="SimSun" w:hAnsi="Calibri" w:cs="Calibri"/>
          <w:color w:val="000000"/>
          <w:sz w:val="21"/>
          <w:szCs w:val="21"/>
          <w:lang w:bidi="ar"/>
        </w:rPr>
        <w:t xml:space="preserve">to detail </w:t>
      </w:r>
    </w:p>
    <w:p w:rsidR="00B8478B" w:rsidRDefault="00251DB8">
      <w:pPr>
        <w:numPr>
          <w:ilvl w:val="0"/>
          <w:numId w:val="2"/>
        </w:numPr>
        <w:tabs>
          <w:tab w:val="clear" w:pos="420"/>
          <w:tab w:val="left" w:pos="200"/>
        </w:tabs>
        <w:rPr>
          <w:rFonts w:ascii="Calibri" w:eastAsia="SimSun" w:hAnsi="Calibri" w:cs="Calibri"/>
          <w:color w:val="000000"/>
          <w:sz w:val="21"/>
          <w:szCs w:val="21"/>
          <w:lang w:bidi="ar"/>
        </w:rPr>
      </w:pPr>
      <w:r>
        <w:rPr>
          <w:rFonts w:ascii="Calibri" w:eastAsia="SimSun" w:hAnsi="Calibri" w:cs="Calibri"/>
          <w:color w:val="000000"/>
          <w:sz w:val="21"/>
          <w:szCs w:val="21"/>
          <w:lang w:bidi="ar"/>
        </w:rPr>
        <w:t>Handling Practice Management Systems</w:t>
      </w:r>
    </w:p>
    <w:p w:rsidR="00B8478B" w:rsidRDefault="00251DB8">
      <w:pPr>
        <w:numPr>
          <w:ilvl w:val="0"/>
          <w:numId w:val="2"/>
        </w:numPr>
        <w:tabs>
          <w:tab w:val="clear" w:pos="420"/>
        </w:tabs>
        <w:rPr>
          <w:rFonts w:ascii="Calibri" w:eastAsia="SimSun" w:hAnsi="Calibri" w:cs="Calibri"/>
          <w:color w:val="000000"/>
          <w:sz w:val="21"/>
          <w:szCs w:val="21"/>
          <w:lang w:bidi="ar"/>
        </w:rPr>
      </w:pPr>
      <w:r>
        <w:rPr>
          <w:rFonts w:ascii="Calibri" w:eastAsia="SimSun" w:hAnsi="Calibri" w:cs="Calibri"/>
          <w:sz w:val="21"/>
          <w:szCs w:val="21"/>
        </w:rPr>
        <w:t>Customer Service Excellence</w:t>
      </w:r>
    </w:p>
    <w:p w:rsidR="00B8478B" w:rsidRDefault="00B8478B">
      <w:pPr>
        <w:ind w:rightChars="-100" w:right="-200"/>
        <w:rPr>
          <w:rFonts w:ascii="Calibri" w:eastAsia="SimSun" w:hAnsi="Calibri" w:cs="Calibri"/>
          <w:sz w:val="21"/>
          <w:szCs w:val="21"/>
        </w:rPr>
      </w:pPr>
    </w:p>
    <w:p w:rsidR="00B8478B" w:rsidRDefault="00B8478B">
      <w:pPr>
        <w:pBdr>
          <w:bottom w:val="single" w:sz="4" w:space="0" w:color="auto"/>
        </w:pBdr>
        <w:rPr>
          <w:rFonts w:ascii="Calibri" w:hAnsi="Calibri" w:cs="Calibri"/>
          <w:b/>
          <w:bCs/>
          <w:i/>
          <w:iCs/>
          <w:sz w:val="22"/>
          <w:szCs w:val="22"/>
          <w14:shadow w14:blurRad="50800" w14:dist="38100" w14:dir="0" w14:sx="100000" w14:sy="100000" w14:kx="0" w14:ky="0" w14:algn="l">
            <w14:srgbClr w14:val="000000">
              <w14:alpha w14:val="60000"/>
            </w14:srgbClr>
          </w14:shadow>
        </w:rPr>
      </w:pPr>
    </w:p>
    <w:p w:rsidR="00B8478B" w:rsidRDefault="00251DB8">
      <w:pPr>
        <w:pBdr>
          <w:bottom w:val="single" w:sz="4" w:space="0" w:color="auto"/>
        </w:pBdr>
        <w:rPr>
          <w:rFonts w:ascii="Calibri" w:hAnsi="Calibri" w:cs="Calibri"/>
          <w:b/>
          <w:bCs/>
          <w:sz w:val="22"/>
          <w:szCs w:val="22"/>
        </w:rPr>
      </w:pPr>
      <w:r>
        <w:rPr>
          <w:rFonts w:ascii="Calibri" w:hAnsi="Calibri" w:cs="Calibri"/>
          <w:b/>
          <w:bCs/>
          <w:sz w:val="22"/>
          <w:szCs w:val="22"/>
          <w14:shadow w14:blurRad="50800" w14:dist="38100" w14:dir="0" w14:sx="100000" w14:sy="100000" w14:kx="0" w14:ky="0" w14:algn="l">
            <w14:srgbClr w14:val="000000">
              <w14:alpha w14:val="60000"/>
            </w14:srgbClr>
          </w14:shadow>
        </w:rPr>
        <w:t>EDUCATION</w:t>
      </w:r>
    </w:p>
    <w:p w:rsidR="00B8478B" w:rsidRDefault="00251DB8">
      <w:pPr>
        <w:rPr>
          <w:rFonts w:ascii="Calibri" w:hAnsi="Calibri" w:cs="Calibri"/>
          <w:i/>
          <w:iCs/>
          <w:sz w:val="21"/>
          <w:szCs w:val="21"/>
        </w:rPr>
      </w:pPr>
      <w:r>
        <w:rPr>
          <w:rFonts w:ascii="Calibri" w:hAnsi="Calibri" w:cs="Calibri"/>
          <w:b/>
          <w:bCs/>
          <w:sz w:val="21"/>
          <w:szCs w:val="21"/>
        </w:rPr>
        <w:t xml:space="preserve">GCE Advanced Level - </w:t>
      </w:r>
      <w:r>
        <w:rPr>
          <w:rFonts w:ascii="Calibri" w:hAnsi="Calibri" w:cs="Calibri"/>
          <w:b/>
          <w:bCs/>
          <w:sz w:val="21"/>
          <w:szCs w:val="21"/>
        </w:rPr>
        <w:t>Commerce</w:t>
      </w:r>
      <w:r>
        <w:rPr>
          <w:rFonts w:ascii="Calibri" w:hAnsi="Calibri" w:cs="Calibri"/>
          <w:b/>
          <w:bCs/>
          <w:sz w:val="21"/>
          <w:szCs w:val="21"/>
        </w:rPr>
        <w:t xml:space="preserve"> Stream                                                                                          </w:t>
      </w:r>
      <w:r>
        <w:rPr>
          <w:rFonts w:ascii="Calibri" w:hAnsi="Calibri" w:cs="Calibri"/>
          <w:i/>
          <w:iCs/>
          <w:sz w:val="21"/>
          <w:szCs w:val="21"/>
        </w:rPr>
        <w:t>August 2014</w:t>
      </w:r>
      <w:r>
        <w:rPr>
          <w:rFonts w:ascii="Calibri" w:hAnsi="Calibri" w:cs="Calibri"/>
          <w:i/>
          <w:iCs/>
          <w:sz w:val="21"/>
          <w:szCs w:val="21"/>
        </w:rPr>
        <w:br/>
      </w:r>
      <w:r>
        <w:rPr>
          <w:rFonts w:ascii="Calibri" w:hAnsi="Calibri" w:cs="Calibri"/>
          <w:b/>
          <w:bCs/>
          <w:sz w:val="21"/>
          <w:szCs w:val="21"/>
        </w:rPr>
        <w:t xml:space="preserve">GCE Ordinary Level                                                                                                                              </w:t>
      </w:r>
      <w:r>
        <w:rPr>
          <w:rFonts w:ascii="Calibri" w:hAnsi="Calibri" w:cs="Calibri"/>
          <w:i/>
          <w:iCs/>
          <w:sz w:val="21"/>
          <w:szCs w:val="21"/>
        </w:rPr>
        <w:t>December 2011</w:t>
      </w:r>
    </w:p>
    <w:p w:rsidR="00B8478B" w:rsidRDefault="00B8478B">
      <w:pPr>
        <w:rPr>
          <w:rFonts w:ascii="Calibri" w:hAnsi="Calibri" w:cs="Calibri"/>
          <w:i/>
          <w:iCs/>
          <w:sz w:val="22"/>
          <w:szCs w:val="22"/>
        </w:rPr>
      </w:pPr>
    </w:p>
    <w:p w:rsidR="00B8478B" w:rsidRDefault="00B8478B">
      <w:pPr>
        <w:jc w:val="center"/>
        <w:rPr>
          <w:rFonts w:ascii="Calibri" w:hAnsi="Calibri" w:cs="Calibri"/>
          <w:b/>
          <w:bCs/>
          <w:i/>
          <w:iCs/>
          <w:sz w:val="22"/>
          <w:szCs w:val="22"/>
          <w14:shadow w14:blurRad="50800" w14:dist="38100" w14:dir="2700000" w14:sx="100000" w14:sy="100000" w14:kx="0" w14:ky="0" w14:algn="tl">
            <w14:srgbClr w14:val="000000">
              <w14:alpha w14:val="60000"/>
            </w14:srgbClr>
          </w14:shadow>
        </w:rPr>
      </w:pPr>
    </w:p>
    <w:p w:rsidR="00B8478B" w:rsidRDefault="00251DB8">
      <w:pPr>
        <w:jc w:val="center"/>
        <w:rPr>
          <w:rFonts w:ascii="Calibri" w:hAnsi="Calibri" w:cs="Calibri"/>
          <w:b/>
          <w:bCs/>
          <w:sz w:val="24"/>
          <w:szCs w:val="24"/>
          <w14:shadow w14:blurRad="50800" w14:dist="38100" w14:dir="2700000" w14:sx="100000" w14:sy="100000" w14:kx="0" w14:ky="0" w14:algn="tl">
            <w14:srgbClr w14:val="000000">
              <w14:alpha w14:val="60000"/>
            </w14:srgbClr>
          </w14:shadow>
        </w:rPr>
      </w:pPr>
      <w:r>
        <w:rPr>
          <w:rFonts w:ascii="Calibri" w:hAnsi="Calibri" w:cs="Calibri"/>
          <w:b/>
          <w:bCs/>
          <w:i/>
          <w:iCs/>
          <w:sz w:val="24"/>
          <w:szCs w:val="24"/>
          <w14:shadow w14:blurRad="50800" w14:dist="38100" w14:dir="2700000" w14:sx="100000" w14:sy="100000" w14:kx="0" w14:ky="0" w14:algn="tl">
            <w14:srgbClr w14:val="000000">
              <w14:alpha w14:val="60000"/>
            </w14:srgbClr>
          </w14:shadow>
        </w:rPr>
        <w:t>References will be provided upon request</w:t>
      </w:r>
    </w:p>
    <w:sectPr w:rsidR="00B8478B">
      <w:pgSz w:w="11906" w:h="16838"/>
      <w:pgMar w:top="440" w:right="506" w:bottom="1440" w:left="6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miri-Regular">
    <w:altName w:val="Segoe Print"/>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96D13D1"/>
    <w:multiLevelType w:val="singleLevel"/>
    <w:tmpl w:val="C96D13D1"/>
    <w:lvl w:ilvl="0">
      <w:start w:val="1"/>
      <w:numFmt w:val="bullet"/>
      <w:lvlText w:val=""/>
      <w:lvlJc w:val="left"/>
      <w:pPr>
        <w:tabs>
          <w:tab w:val="left" w:pos="420"/>
        </w:tabs>
        <w:ind w:left="420" w:hanging="420"/>
      </w:pPr>
      <w:rPr>
        <w:rFonts w:ascii="Wingdings" w:hAnsi="Wingdings" w:hint="default"/>
        <w:sz w:val="16"/>
        <w:szCs w:val="16"/>
      </w:rPr>
    </w:lvl>
  </w:abstractNum>
  <w:abstractNum w:abstractNumId="1" w15:restartNumberingAfterBreak="0">
    <w:nsid w:val="66A6E124"/>
    <w:multiLevelType w:val="singleLevel"/>
    <w:tmpl w:val="66A6E124"/>
    <w:lvl w:ilvl="0">
      <w:start w:val="1"/>
      <w:numFmt w:val="bullet"/>
      <w:lvlText w:val=""/>
      <w:lvlJc w:val="left"/>
      <w:pPr>
        <w:tabs>
          <w:tab w:val="left" w:pos="420"/>
        </w:tabs>
        <w:ind w:left="420" w:hanging="420"/>
      </w:pPr>
      <w:rPr>
        <w:rFonts w:ascii="Wingdings" w:hAnsi="Wingdings" w:hint="default"/>
        <w:sz w:val="15"/>
        <w:szCs w:val="15"/>
      </w:rPr>
    </w:lvl>
  </w:abstractNum>
  <w:num w:numId="1" w16cid:durableId="164130859">
    <w:abstractNumId w:val="0"/>
  </w:num>
  <w:num w:numId="2" w16cid:durableId="298149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embedSystemFonts/>
  <w:proofState w:spelling="clean"/>
  <w:revisionView w:inkAnnotations="0"/>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0407253"/>
    <w:rsid w:val="000C7DAF"/>
    <w:rsid w:val="00251DB8"/>
    <w:rsid w:val="00B8478B"/>
    <w:rsid w:val="2CE21A38"/>
    <w:rsid w:val="70407253"/>
    <w:rsid w:val="73935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6F1F3236-6F93-F04B-849B-BBC769F5B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paragraph" w:styleId="Heading1">
    <w:name w:val="heading 1"/>
    <w:basedOn w:val="Normal"/>
    <w:next w:val="Normal"/>
    <w:link w:val="Heading1Char"/>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semiHidden/>
    <w:unhideWhenUsed/>
    <w:qFormat/>
    <w:pPr>
      <w:keepNext/>
      <w:keepLines/>
      <w:spacing w:before="260" w:after="260" w:line="416" w:lineRule="auto"/>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qFormat/>
    <w:pPr>
      <w:spacing w:beforeAutospacing="1" w:afterAutospacing="1"/>
    </w:pPr>
    <w:rPr>
      <w:sz w:val="24"/>
      <w:szCs w:val="24"/>
      <w:lang w:val="en-US" w:eastAsia="zh-CN"/>
    </w:rPr>
  </w:style>
  <w:style w:type="character" w:customStyle="1" w:styleId="Heading1Char">
    <w:name w:val="Heading 1 Char"/>
    <w:link w:val="Heading1"/>
    <w:rPr>
      <w:b/>
      <w:bCs/>
      <w:kern w:val="44"/>
      <w:sz w:val="44"/>
      <w:szCs w:val="44"/>
    </w:rPr>
  </w:style>
  <w:style w:type="character" w:customStyle="1" w:styleId="Heading2Char">
    <w:name w:val="Heading 2 Char"/>
    <w:link w:val="Heading2"/>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Alqouz,Dubai|+971567541867|Abishekejoshua@yahoo.com|Sri" TargetMode="External" /><Relationship Id="rId3" Type="http://schemas.openxmlformats.org/officeDocument/2006/relationships/styles" Target="styles.xml" /><Relationship Id="rId7" Type="http://schemas.openxmlformats.org/officeDocument/2006/relationships/hyperlink" Target="mailto:Alqouz,Dubai|+971567541867|Abishekejoshua@yahoo.com|Sri" TargetMode="Externa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image" Target="media/image1.jpeg"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2692</Characters>
  <Application>Microsoft Office Word</Application>
  <DocSecurity>0</DocSecurity>
  <Lines>22</Lines>
  <Paragraphs>6</Paragraphs>
  <ScaleCrop>false</ScaleCrop>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Sherin Fernando</dc:creator>
  <cp:lastModifiedBy>Sherin Fernando</cp:lastModifiedBy>
  <cp:revision>2</cp:revision>
  <dcterms:created xsi:type="dcterms:W3CDTF">2024-09-05T08:18:00Z</dcterms:created>
  <dcterms:modified xsi:type="dcterms:W3CDTF">2024-09-05T08:18:00Z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F9D4047ACA124A6E8C150D3BED580BF9_11</vt:lpwstr>
  </property>
</Properties>
</file>