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>
          <w:rFonts w:ascii="Segoe UI" w:cs="Segoe UI" w:hAnsi="Segoe UI"/>
          <w:b/>
          <w:bCs/>
        </w:rPr>
      </w:pPr>
      <w:r>
        <w:rPr>
          <w:rFonts w:ascii="Segoe UI" w:cs="Segoe UI" w:hAnsi="Segoe UI"/>
          <w:b/>
          <w:bCs/>
        </w:rPr>
        <w:t>Adil Ahmad Usmani</w:t>
      </w:r>
    </w:p>
    <w:p>
      <w:pPr>
        <w:pStyle w:val="style0"/>
        <w:spacing w:after="0" w:lineRule="auto" w:line="276"/>
        <w:jc w:val="center"/>
        <w:rPr>
          <w:rFonts w:ascii="Segoe UI" w:cs="Segoe UI" w:hAnsi="Segoe UI"/>
          <w:sz w:val="20"/>
          <w:szCs w:val="20"/>
        </w:rPr>
      </w:pPr>
      <w:r>
        <w:rPr/>
        <w:fldChar w:fldCharType="begin"/>
      </w:r>
      <w:r>
        <w:instrText xml:space="preserve"> HYPERLINK "mailto:adilahmadusmani@gmail.com" </w:instrText>
      </w:r>
      <w:r>
        <w:rPr/>
        <w:fldChar w:fldCharType="separate"/>
      </w:r>
      <w:r>
        <w:rPr>
          <w:rStyle w:val="style85"/>
          <w:rFonts w:ascii="Segoe UI" w:cs="Segoe UI" w:hAnsi="Segoe UI"/>
          <w:sz w:val="20"/>
          <w:szCs w:val="20"/>
        </w:rPr>
        <w:t>adilahmadusmani@gmail.com</w:t>
      </w:r>
      <w:r>
        <w:rPr/>
        <w:fldChar w:fldCharType="end"/>
      </w:r>
      <w:r>
        <w:rPr>
          <w:rFonts w:ascii="Segoe UI" w:cs="Segoe UI" w:hAnsi="Segoe UI"/>
          <w:sz w:val="20"/>
          <w:szCs w:val="20"/>
        </w:rPr>
        <w:t xml:space="preserve"> </w:t>
      </w:r>
      <w:r>
        <w:rPr>
          <w:rFonts w:ascii="Segoe UI" w:cs="Segoe UI" w:hAnsi="Segoe UI"/>
          <w:sz w:val="20"/>
          <w:szCs w:val="20"/>
        </w:rPr>
        <w:t xml:space="preserve">| +91 7275771680 / +91 70077885359 | </w:t>
      </w:r>
      <w:r>
        <w:rPr/>
        <w:fldChar w:fldCharType="begin"/>
      </w:r>
      <w:r>
        <w:instrText xml:space="preserve"> HYPERLINK "http://www.linkedin.com/in/adil-ahmad-usmani" </w:instrText>
      </w:r>
      <w:r>
        <w:rPr/>
        <w:fldChar w:fldCharType="separate"/>
      </w:r>
      <w:r>
        <w:rPr>
          <w:rStyle w:val="style85"/>
          <w:rFonts w:ascii="Segoe UI" w:cs="Segoe UI" w:hAnsi="Segoe UI"/>
          <w:sz w:val="20"/>
          <w:szCs w:val="20"/>
        </w:rPr>
        <w:t>www.linkedin.com/in/adil-ahmad-usmani</w:t>
      </w:r>
      <w:r>
        <w:rPr/>
        <w:fldChar w:fldCharType="end"/>
      </w:r>
      <w:r>
        <w:rPr>
          <w:rFonts w:ascii="Segoe UI" w:cs="Segoe UI" w:hAnsi="Segoe UI"/>
          <w:sz w:val="20"/>
          <w:szCs w:val="20"/>
        </w:rPr>
        <w:t xml:space="preserve"> </w:t>
      </w:r>
      <w:r>
        <w:rPr>
          <w:rFonts w:ascii="Segoe UI" w:cs="Segoe UI" w:hAnsi="Segoe UI"/>
          <w:sz w:val="20"/>
          <w:szCs w:val="20"/>
        </w:rPr>
        <w:t xml:space="preserve"> 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2"/>
        <w:shd w:val="clear" w:color="auto" w:fill="1f3864"/>
        <w:jc w:val="center"/>
        <w:rPr>
          <w:rFonts w:ascii="Segoe UI" w:cs="Segoe UI" w:hAnsi="Segoe UI"/>
          <w:color w:val="ffffff"/>
          <w:sz w:val="22"/>
          <w:szCs w:val="22"/>
        </w:rPr>
      </w:pPr>
      <w:r>
        <w:rPr>
          <w:rFonts w:ascii="Segoe UI" w:cs="Segoe UI" w:hAnsi="Segoe UI"/>
          <w:color w:val="ffffff"/>
          <w:sz w:val="22"/>
          <w:szCs w:val="22"/>
        </w:rPr>
        <w:t>PROFESSIONAL SUMMARY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10"/>
          <w:szCs w:val="10"/>
        </w:rPr>
      </w:pP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 xml:space="preserve">Highly accomplished professional with over </w:t>
      </w:r>
      <w:r>
        <w:rPr>
          <w:rFonts w:cs="Segoe UI" w:hAnsi="Segoe UI"/>
          <w:sz w:val="20"/>
          <w:szCs w:val="20"/>
          <w:lang w:val="en-US"/>
        </w:rPr>
        <w:t>7</w:t>
      </w:r>
      <w:r>
        <w:rPr>
          <w:rFonts w:ascii="Segoe UI" w:cs="Segoe UI" w:hAnsi="Segoe UI"/>
          <w:sz w:val="20"/>
          <w:szCs w:val="20"/>
        </w:rPr>
        <w:t xml:space="preserve"> years of experience in competitive markets across sales, store management, logistics, and supply chain management. Demonstrate</w:t>
      </w:r>
      <w:r>
        <w:rPr>
          <w:rFonts w:ascii="Segoe UI" w:cs="Segoe UI" w:hAnsi="Segoe UI"/>
          <w:sz w:val="20"/>
          <w:szCs w:val="20"/>
        </w:rPr>
        <w:t>d</w:t>
      </w:r>
      <w:r>
        <w:rPr>
          <w:rFonts w:ascii="Segoe UI" w:cs="Segoe UI" w:hAnsi="Segoe UI"/>
          <w:sz w:val="20"/>
          <w:szCs w:val="20"/>
        </w:rPr>
        <w:t xml:space="preserve"> exceptional capability in developing and implementing effective sales strategies, </w:t>
      </w:r>
      <w:r>
        <w:rPr>
          <w:rFonts w:ascii="Segoe UI" w:cs="Segoe UI" w:hAnsi="Segoe UI"/>
          <w:sz w:val="20"/>
          <w:szCs w:val="20"/>
        </w:rPr>
        <w:t>optimising</w:t>
      </w:r>
      <w:r>
        <w:rPr>
          <w:rFonts w:ascii="Segoe UI" w:cs="Segoe UI" w:hAnsi="Segoe UI"/>
          <w:sz w:val="20"/>
          <w:szCs w:val="20"/>
        </w:rPr>
        <w:t xml:space="preserve"> supply chain processes, and leading teams to exceed </w:t>
      </w:r>
      <w:r>
        <w:rPr>
          <w:rFonts w:ascii="Segoe UI" w:cs="Segoe UI" w:hAnsi="Segoe UI"/>
          <w:sz w:val="20"/>
          <w:szCs w:val="20"/>
        </w:rPr>
        <w:t>organisational</w:t>
      </w:r>
      <w:r>
        <w:rPr>
          <w:rFonts w:ascii="Segoe UI" w:cs="Segoe UI" w:hAnsi="Segoe UI"/>
          <w:sz w:val="20"/>
          <w:szCs w:val="20"/>
        </w:rPr>
        <w:t xml:space="preserve"> objectives.</w:t>
      </w:r>
      <w:r>
        <w:rPr>
          <w:rFonts w:ascii="Segoe UI" w:cs="Segoe UI" w:hAnsi="Segoe UI"/>
          <w:sz w:val="20"/>
          <w:szCs w:val="20"/>
        </w:rPr>
        <w:t xml:space="preserve"> </w:t>
      </w:r>
      <w:r>
        <w:rPr>
          <w:rFonts w:ascii="Segoe UI" w:cs="Segoe UI" w:hAnsi="Segoe UI"/>
          <w:sz w:val="20"/>
          <w:szCs w:val="20"/>
        </w:rPr>
        <w:t xml:space="preserve">Skilled in navigating complex business challenges, enhancing operational efficiency, and cultivating lasting relationships with clients and stakeholders. </w:t>
      </w:r>
      <w:r>
        <w:rPr>
          <w:rFonts w:ascii="Segoe UI" w:cs="Segoe UI" w:hAnsi="Segoe UI"/>
          <w:sz w:val="20"/>
          <w:szCs w:val="20"/>
        </w:rPr>
        <w:t xml:space="preserve"> </w:t>
      </w:r>
      <w:r>
        <w:rPr>
          <w:rFonts w:ascii="Segoe UI" w:cs="Segoe UI" w:hAnsi="Segoe UI"/>
          <w:sz w:val="20"/>
          <w:szCs w:val="20"/>
        </w:rPr>
        <w:t>Eager to leverage expertise and leadership skills in a dynamic new role that offers opportunities for growth and innovation.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2"/>
        <w:shd w:val="clear" w:color="auto" w:fill="1f3864"/>
        <w:jc w:val="center"/>
        <w:rPr>
          <w:rFonts w:ascii="Segoe UI" w:cs="Segoe UI" w:hAnsi="Segoe UI"/>
          <w:color w:val="ffffff"/>
          <w:sz w:val="22"/>
          <w:szCs w:val="22"/>
        </w:rPr>
      </w:pPr>
      <w:r>
        <w:rPr>
          <w:rFonts w:ascii="Segoe UI" w:cs="Segoe UI" w:hAnsi="Segoe UI"/>
          <w:color w:val="ffffff"/>
          <w:sz w:val="22"/>
          <w:szCs w:val="22"/>
        </w:rPr>
        <w:t>KEY COMPETENCIES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10"/>
          <w:szCs w:val="10"/>
        </w:rPr>
      </w:pP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Strategic Sales Planning:</w:t>
      </w:r>
      <w:r>
        <w:rPr>
          <w:rFonts w:ascii="Segoe UI" w:cs="Segoe UI" w:hAnsi="Segoe UI"/>
          <w:sz w:val="20"/>
          <w:szCs w:val="20"/>
        </w:rPr>
        <w:t xml:space="preserve"> Expert in </w:t>
      </w:r>
      <w:r>
        <w:rPr>
          <w:rFonts w:ascii="Segoe UI" w:cs="Segoe UI" w:hAnsi="Segoe UI"/>
          <w:sz w:val="20"/>
          <w:szCs w:val="20"/>
        </w:rPr>
        <w:t>analysing</w:t>
      </w:r>
      <w:r>
        <w:rPr>
          <w:rFonts w:ascii="Segoe UI" w:cs="Segoe UI" w:hAnsi="Segoe UI"/>
          <w:sz w:val="20"/>
          <w:szCs w:val="20"/>
        </w:rPr>
        <w:t xml:space="preserve"> market trends to identify sales opportunities, formulate strategic plans, and achieve sales targets.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Supply Chain Optimization</w:t>
      </w:r>
      <w:r>
        <w:rPr>
          <w:rFonts w:ascii="Segoe UI" w:cs="Segoe UI" w:hAnsi="Segoe UI"/>
          <w:sz w:val="20"/>
          <w:szCs w:val="20"/>
        </w:rPr>
        <w:t>: Proficient in managing end-to-end supply chain operations, including procurement, inventory control, and logistics, to reduce costs and improve efficiency.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Leadership &amp; Team Management:</w:t>
      </w:r>
      <w:r>
        <w:rPr>
          <w:rFonts w:ascii="Segoe UI" w:cs="Segoe UI" w:hAnsi="Segoe UI"/>
          <w:sz w:val="20"/>
          <w:szCs w:val="20"/>
        </w:rPr>
        <w:t xml:space="preserve"> Demonstrated success in leading, training, and motivating diverse teams to achieve high performance and meet </w:t>
      </w:r>
      <w:r>
        <w:rPr>
          <w:rFonts w:ascii="Segoe UI" w:cs="Segoe UI" w:hAnsi="Segoe UI"/>
          <w:sz w:val="20"/>
          <w:szCs w:val="20"/>
        </w:rPr>
        <w:t>organisational</w:t>
      </w:r>
      <w:r>
        <w:rPr>
          <w:rFonts w:ascii="Segoe UI" w:cs="Segoe UI" w:hAnsi="Segoe UI"/>
          <w:sz w:val="20"/>
          <w:szCs w:val="20"/>
        </w:rPr>
        <w:t xml:space="preserve"> goals.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Customer Relationship Management</w:t>
      </w:r>
      <w:r>
        <w:rPr>
          <w:rFonts w:ascii="Segoe UI" w:cs="Segoe UI" w:hAnsi="Segoe UI"/>
          <w:sz w:val="20"/>
          <w:szCs w:val="20"/>
        </w:rPr>
        <w:t xml:space="preserve">: Exceptional ability to build and maintain strong </w:t>
      </w:r>
      <w:r>
        <w:rPr>
          <w:rFonts w:ascii="Segoe UI" w:cs="Segoe UI" w:hAnsi="Segoe UI"/>
          <w:sz w:val="20"/>
          <w:szCs w:val="20"/>
        </w:rPr>
        <w:t>customer relationships</w:t>
      </w:r>
      <w:r>
        <w:rPr>
          <w:rFonts w:ascii="Segoe UI" w:cs="Segoe UI" w:hAnsi="Segoe UI"/>
          <w:sz w:val="20"/>
          <w:szCs w:val="20"/>
        </w:rPr>
        <w:t>, ensuring high satisfaction and loyalty.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Operational Excellence:</w:t>
      </w:r>
      <w:r>
        <w:rPr>
          <w:rFonts w:ascii="Segoe UI" w:cs="Segoe UI" w:hAnsi="Segoe UI"/>
          <w:sz w:val="20"/>
          <w:szCs w:val="20"/>
        </w:rPr>
        <w:t xml:space="preserve"> Adept at streamlining operations, enforcing policies, and adopting process improvements to enhance productivity and service quality.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 xml:space="preserve">Digital Marketing &amp; </w:t>
      </w:r>
      <w:r>
        <w:rPr>
          <w:rFonts w:ascii="Segoe UI" w:cs="Segoe UI" w:hAnsi="Segoe UI"/>
          <w:b/>
          <w:bCs/>
          <w:sz w:val="20"/>
          <w:szCs w:val="20"/>
        </w:rPr>
        <w:t>social media</w:t>
      </w:r>
      <w:r>
        <w:rPr>
          <w:rFonts w:ascii="Segoe UI" w:cs="Segoe UI" w:hAnsi="Segoe UI"/>
          <w:sz w:val="20"/>
          <w:szCs w:val="20"/>
        </w:rPr>
        <w:t>: Solid understanding of digital marketing strategies and social media advertising to enhance brand visibility and engagement.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Analytical Skills &amp; Problem Solving:</w:t>
      </w:r>
      <w:r>
        <w:rPr>
          <w:rFonts w:ascii="Segoe UI" w:cs="Segoe UI" w:hAnsi="Segoe UI"/>
          <w:sz w:val="20"/>
          <w:szCs w:val="20"/>
        </w:rPr>
        <w:t xml:space="preserve"> Strong analytical abilities to assess complex situations, identify challenges, and implement effective solutions.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Communication:</w:t>
      </w:r>
      <w:r>
        <w:rPr>
          <w:rFonts w:ascii="Segoe UI" w:cs="Segoe UI" w:hAnsi="Segoe UI"/>
          <w:sz w:val="20"/>
          <w:szCs w:val="20"/>
        </w:rPr>
        <w:t xml:space="preserve"> Excellent verbal and written communication skills, proficient in English, Hindi, Urdu, and Bengali, facilitating clear and </w:t>
      </w:r>
      <w:r>
        <w:rPr>
          <w:rFonts w:ascii="Segoe UI" w:cs="Segoe UI" w:hAnsi="Segoe UI"/>
          <w:sz w:val="20"/>
          <w:szCs w:val="20"/>
        </w:rPr>
        <w:t>effective</w:t>
      </w:r>
      <w:r>
        <w:rPr>
          <w:rFonts w:ascii="Segoe UI" w:cs="Segoe UI" w:hAnsi="Segoe UI"/>
          <w:sz w:val="20"/>
          <w:szCs w:val="20"/>
        </w:rPr>
        <w:t xml:space="preserve"> interactions across all levels of an </w:t>
      </w:r>
      <w:r>
        <w:rPr>
          <w:rFonts w:ascii="Segoe UI" w:cs="Segoe UI" w:hAnsi="Segoe UI"/>
          <w:sz w:val="20"/>
          <w:szCs w:val="20"/>
        </w:rPr>
        <w:t>organisation</w:t>
      </w:r>
      <w:r>
        <w:rPr>
          <w:rFonts w:ascii="Segoe UI" w:cs="Segoe UI" w:hAnsi="Segoe UI"/>
          <w:sz w:val="20"/>
          <w:szCs w:val="20"/>
        </w:rPr>
        <w:t>.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2"/>
        <w:shd w:val="clear" w:color="auto" w:fill="1f3864"/>
        <w:jc w:val="center"/>
        <w:rPr>
          <w:rFonts w:ascii="Segoe UI" w:cs="Segoe UI" w:hAnsi="Segoe UI"/>
          <w:color w:val="ffffff"/>
          <w:sz w:val="22"/>
          <w:szCs w:val="22"/>
        </w:rPr>
      </w:pPr>
      <w:r>
        <w:rPr>
          <w:rFonts w:ascii="Segoe UI" w:cs="Segoe UI" w:hAnsi="Segoe UI"/>
          <w:color w:val="ffffff"/>
          <w:sz w:val="22"/>
          <w:szCs w:val="22"/>
        </w:rPr>
        <w:t>PROFESSIONAL EXPERIENCE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b/>
          <w:bCs/>
          <w:sz w:val="10"/>
          <w:szCs w:val="10"/>
        </w:rPr>
      </w:pPr>
    </w:p>
    <w:p>
      <w:pPr>
        <w:pStyle w:val="style0"/>
        <w:spacing w:after="0" w:lineRule="auto" w:line="276"/>
        <w:jc w:val="both"/>
        <w:rPr>
          <w:rFonts w:ascii="Segoe UI" w:cs="Segoe UI" w:hAnsi="Segoe UI"/>
          <w:b/>
          <w:bCs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Segoe UI" w:cs="Segoe UI" w:hAnsi="Segoe UI"/>
          <w:b/>
          <w:bCs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Manager Purchase &amp; Supply Chain</w:t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sym w:font="Symbol" w:char="f0b7"/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t>Good Bazaar Retail Store, 2021</w:t>
      </w:r>
    </w:p>
    <w:p>
      <w:pPr>
        <w:pStyle w:val="style179"/>
        <w:numPr>
          <w:ilvl w:val="0"/>
          <w:numId w:val="3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Spearheaded supplier management, inventory control, and logistics oversight to enhance procurement processes and ensure compliance with legal and regulatory standards.</w:t>
      </w:r>
    </w:p>
    <w:p>
      <w:pPr>
        <w:pStyle w:val="style179"/>
        <w:numPr>
          <w:ilvl w:val="0"/>
          <w:numId w:val="3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Negotiated pricing and contracts to manage costs effectively.</w:t>
      </w:r>
    </w:p>
    <w:p>
      <w:pPr>
        <w:pStyle w:val="style179"/>
        <w:numPr>
          <w:ilvl w:val="0"/>
          <w:numId w:val="3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Led the team towards achieving key performance indicators for increased efficiency.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Segoe UI" w:cs="Segoe UI" w:hAnsi="Segoe UI"/>
          <w:b/>
          <w:bCs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Assistant Logistics Manager</w:t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sym w:font="Symbol" w:char="f0b7"/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t>Keepkart</w:t>
      </w:r>
      <w:r>
        <w:rPr>
          <w:rFonts w:ascii="Segoe UI" w:cs="Segoe UI" w:hAnsi="Segoe UI"/>
          <w:b/>
          <w:bCs/>
          <w:sz w:val="20"/>
          <w:szCs w:val="20"/>
        </w:rPr>
        <w:t xml:space="preserve"> Retails India Pvt Ltd, 2018-2020</w:t>
      </w:r>
    </w:p>
    <w:p>
      <w:pPr>
        <w:pStyle w:val="style179"/>
        <w:numPr>
          <w:ilvl w:val="0"/>
          <w:numId w:val="4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Directed logistics, transportation, and customer service operations, ensuring timely delivery and high customer satisfaction.</w:t>
      </w:r>
    </w:p>
    <w:p>
      <w:pPr>
        <w:pStyle w:val="style179"/>
        <w:numPr>
          <w:ilvl w:val="0"/>
          <w:numId w:val="4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 xml:space="preserve">Implemented strategic planning to </w:t>
      </w:r>
      <w:r>
        <w:rPr>
          <w:rFonts w:ascii="Segoe UI" w:cs="Segoe UI" w:hAnsi="Segoe UI"/>
          <w:sz w:val="20"/>
          <w:szCs w:val="20"/>
        </w:rPr>
        <w:t>optimise</w:t>
      </w:r>
      <w:r>
        <w:rPr>
          <w:rFonts w:ascii="Segoe UI" w:cs="Segoe UI" w:hAnsi="Segoe UI"/>
          <w:sz w:val="20"/>
          <w:szCs w:val="20"/>
        </w:rPr>
        <w:t xml:space="preserve"> the full order cycle, reducing transport costs and improving efficiency.</w:t>
      </w:r>
    </w:p>
    <w:p>
      <w:pPr>
        <w:pStyle w:val="style179"/>
        <w:numPr>
          <w:ilvl w:val="0"/>
          <w:numId w:val="4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Addressed customer and staff issues, ensuring smooth operations and high service standards.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Segoe UI" w:cs="Segoe UI" w:hAnsi="Segoe UI"/>
          <w:b/>
          <w:bCs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 xml:space="preserve">Store </w:t>
      </w:r>
      <w:r>
        <w:rPr>
          <w:rFonts w:ascii="Segoe UI" w:cs="Segoe UI" w:hAnsi="Segoe UI"/>
          <w:b/>
          <w:bCs/>
          <w:sz w:val="20"/>
          <w:szCs w:val="20"/>
        </w:rPr>
        <w:t>Incharge</w:t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sym w:font="Symbol" w:char="f0b7"/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t>United Provisions Trading Co., 2016-2018</w:t>
      </w:r>
    </w:p>
    <w:p>
      <w:pPr>
        <w:pStyle w:val="style179"/>
        <w:numPr>
          <w:ilvl w:val="0"/>
          <w:numId w:val="5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Developed customer pool expansion strategies, achieving sales targets through effective staff training and motivation.</w:t>
      </w:r>
    </w:p>
    <w:p>
      <w:pPr>
        <w:pStyle w:val="style179"/>
        <w:numPr>
          <w:ilvl w:val="0"/>
          <w:numId w:val="5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Ensured high levels of customer satisfaction by maintaining store condition and visual merchandising standards.</w:t>
      </w:r>
    </w:p>
    <w:p>
      <w:pPr>
        <w:pStyle w:val="style179"/>
        <w:numPr>
          <w:ilvl w:val="0"/>
          <w:numId w:val="5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Managed store administration, addressing staff and customer issues promptly.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0"/>
        <w:spacing w:after="0" w:lineRule="auto" w:line="276"/>
        <w:jc w:val="both"/>
        <w:rPr>
          <w:rFonts w:ascii="Segoe UI" w:cs="Segoe UI" w:hAnsi="Segoe UI"/>
          <w:b/>
          <w:bCs/>
          <w:sz w:val="20"/>
          <w:szCs w:val="20"/>
        </w:rPr>
      </w:pPr>
      <w:r>
        <w:rPr>
          <w:rFonts w:ascii="Segoe UI" w:cs="Segoe UI" w:hAnsi="Segoe UI"/>
          <w:b/>
          <w:bCs/>
          <w:sz w:val="20"/>
          <w:szCs w:val="20"/>
        </w:rPr>
        <w:t>Sales Executive</w:t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sym w:font="Symbol" w:char="f0b7"/>
      </w:r>
      <w:r>
        <w:rPr>
          <w:rFonts w:ascii="Segoe UI" w:cs="Segoe UI" w:hAnsi="Segoe UI"/>
          <w:b/>
          <w:bCs/>
          <w:sz w:val="20"/>
          <w:szCs w:val="20"/>
        </w:rPr>
        <w:t xml:space="preserve"> </w:t>
      </w:r>
      <w:r>
        <w:rPr>
          <w:rFonts w:ascii="Segoe UI" w:cs="Segoe UI" w:hAnsi="Segoe UI"/>
          <w:b/>
          <w:bCs/>
          <w:sz w:val="20"/>
          <w:szCs w:val="20"/>
        </w:rPr>
        <w:t xml:space="preserve">Rida Manufacturing Plant, </w:t>
      </w:r>
      <w:r>
        <w:rPr>
          <w:rFonts w:ascii="Segoe UI" w:cs="Segoe UI" w:hAnsi="Segoe UI"/>
          <w:b/>
          <w:bCs/>
          <w:sz w:val="20"/>
          <w:szCs w:val="20"/>
        </w:rPr>
        <w:t>Barabanki</w:t>
      </w:r>
      <w:r>
        <w:rPr>
          <w:rFonts w:ascii="Segoe UI" w:cs="Segoe UI" w:hAnsi="Segoe UI"/>
          <w:b/>
          <w:bCs/>
          <w:sz w:val="20"/>
          <w:szCs w:val="20"/>
        </w:rPr>
        <w:t>, 2015-2016</w:t>
      </w:r>
    </w:p>
    <w:p>
      <w:pPr>
        <w:pStyle w:val="style179"/>
        <w:numPr>
          <w:ilvl w:val="0"/>
          <w:numId w:val="6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Conducted market research to identify sales opportunities and engaged in cold calling, networking, and social media outreach.</w:t>
      </w:r>
    </w:p>
    <w:p>
      <w:pPr>
        <w:pStyle w:val="style179"/>
        <w:numPr>
          <w:ilvl w:val="0"/>
          <w:numId w:val="6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 xml:space="preserve">Represented the company at exhibitions/conferences, negotiated deals, and resolved complaints, enhancing </w:t>
      </w:r>
      <w:r>
        <w:rPr>
          <w:rFonts w:ascii="Segoe UI" w:cs="Segoe UI" w:hAnsi="Segoe UI"/>
          <w:sz w:val="20"/>
          <w:szCs w:val="20"/>
        </w:rPr>
        <w:t xml:space="preserve">the </w:t>
      </w:r>
      <w:r>
        <w:rPr>
          <w:rFonts w:ascii="Segoe UI" w:cs="Segoe UI" w:hAnsi="Segoe UI"/>
          <w:sz w:val="20"/>
          <w:szCs w:val="20"/>
        </w:rPr>
        <w:t>company's market presence.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2"/>
        <w:shd w:val="clear" w:color="auto" w:fill="1f3864"/>
        <w:jc w:val="center"/>
        <w:rPr>
          <w:rFonts w:ascii="Segoe UI" w:cs="Segoe UI" w:hAnsi="Segoe UI"/>
          <w:color w:val="ffffff"/>
          <w:sz w:val="22"/>
          <w:szCs w:val="22"/>
        </w:rPr>
      </w:pPr>
      <w:r>
        <w:rPr>
          <w:rFonts w:ascii="Segoe UI" w:cs="Segoe UI" w:hAnsi="Segoe UI"/>
          <w:color w:val="ffffff"/>
          <w:sz w:val="22"/>
          <w:szCs w:val="22"/>
        </w:rPr>
        <w:t>EDUCATION</w:t>
      </w:r>
    </w:p>
    <w:p>
      <w:pPr>
        <w:pStyle w:val="style179"/>
        <w:numPr>
          <w:ilvl w:val="0"/>
          <w:numId w:val="7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Master of Business Administration | Integral University, 2019-2021</w:t>
      </w:r>
    </w:p>
    <w:p>
      <w:pPr>
        <w:pStyle w:val="style179"/>
        <w:numPr>
          <w:ilvl w:val="0"/>
          <w:numId w:val="7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Bachelor of Commerce | Manav Bharti University, 2011-2014</w:t>
      </w:r>
    </w:p>
    <w:p>
      <w:pPr>
        <w:pStyle w:val="style0"/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</w:p>
    <w:p>
      <w:pPr>
        <w:pStyle w:val="style2"/>
        <w:shd w:val="clear" w:color="auto" w:fill="1f3864"/>
        <w:jc w:val="center"/>
        <w:rPr>
          <w:rFonts w:ascii="Segoe UI" w:cs="Segoe UI" w:hAnsi="Segoe UI"/>
          <w:color w:val="ffffff"/>
          <w:sz w:val="22"/>
          <w:szCs w:val="22"/>
        </w:rPr>
      </w:pPr>
      <w:r>
        <w:rPr>
          <w:rFonts w:ascii="Segoe UI" w:cs="Segoe UI" w:hAnsi="Segoe UI"/>
          <w:color w:val="ffffff"/>
          <w:sz w:val="22"/>
          <w:szCs w:val="22"/>
        </w:rPr>
        <w:t>CERTIFICATIONS &amp; ADDITIONAL SKILLS</w:t>
      </w:r>
    </w:p>
    <w:p>
      <w:pPr>
        <w:pStyle w:val="style179"/>
        <w:numPr>
          <w:ilvl w:val="0"/>
          <w:numId w:val="8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Diploma in Computer Applications (DCA), 2008.</w:t>
      </w:r>
    </w:p>
    <w:p>
      <w:pPr>
        <w:pStyle w:val="style179"/>
        <w:numPr>
          <w:ilvl w:val="0"/>
          <w:numId w:val="8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Object-Oriented Programming using C++, 2011.</w:t>
      </w:r>
    </w:p>
    <w:p>
      <w:pPr>
        <w:pStyle w:val="style179"/>
        <w:numPr>
          <w:ilvl w:val="0"/>
          <w:numId w:val="8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Financial Accounting with Tally 9.0.</w:t>
      </w:r>
    </w:p>
    <w:p>
      <w:pPr>
        <w:pStyle w:val="style179"/>
        <w:numPr>
          <w:ilvl w:val="0"/>
          <w:numId w:val="8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English Typing Speed: 25 w.p.m.</w:t>
      </w:r>
    </w:p>
    <w:p>
      <w:pPr>
        <w:pStyle w:val="style179"/>
        <w:numPr>
          <w:ilvl w:val="0"/>
          <w:numId w:val="8"/>
        </w:numPr>
        <w:spacing w:after="0" w:lineRule="auto" w:line="276"/>
        <w:jc w:val="both"/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Social Media Advertising: Comprehensive knowledge gained from online classes by IIT alumni.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B85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4107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1064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E8C2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53AE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1D85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B06A4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3AA1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240" w:after="0"/>
      <w:outlineLvl w:val="0"/>
    </w:pPr>
    <w:rPr>
      <w:rFonts w:ascii="Calibri Light" w:cs="Mangal" w:eastAsia="宋体" w:hAnsi="Calibri Light"/>
      <w:color w:val="2f5496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40" w:after="0"/>
      <w:outlineLvl w:val="1"/>
    </w:pPr>
    <w:rPr>
      <w:rFonts w:ascii="Calibri Light" w:cs="Mangal" w:eastAsia="宋体" w:hAnsi="Calibri Light"/>
      <w:color w:val="2f5496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2 Char_0730c6ca-47c6-45fd-9898-6d748bd3d0b6"/>
    <w:basedOn w:val="style65"/>
    <w:next w:val="style4097"/>
    <w:link w:val="style2"/>
    <w:uiPriority w:val="9"/>
    <w:rPr>
      <w:rFonts w:ascii="Calibri Light" w:cs="Mangal" w:eastAsia="宋体" w:hAnsi="Calibri Light"/>
      <w:color w:val="2f5496"/>
      <w:sz w:val="26"/>
      <w:szCs w:val="26"/>
    </w:rPr>
  </w:style>
  <w:style w:type="character" w:customStyle="1" w:styleId="style4098">
    <w:name w:val="Heading 1 Char_0e63adfa-37a8-4c4c-b83d-a6a8c136c55e"/>
    <w:basedOn w:val="style65"/>
    <w:next w:val="style4098"/>
    <w:link w:val="style1"/>
    <w:uiPriority w:val="9"/>
    <w:rPr>
      <w:rFonts w:ascii="Calibri Light" w:cs="Mangal" w:eastAsia="宋体" w:hAnsi="Calibri Light"/>
      <w:color w:val="2f5496"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497</Words>
  <Pages>2</Pages>
  <Characters>3512</Characters>
  <Application>WPS Office</Application>
  <DocSecurity>0</DocSecurity>
  <Paragraphs>53</Paragraphs>
  <ScaleCrop>false</ScaleCrop>
  <LinksUpToDate>false</LinksUpToDate>
  <CharactersWithSpaces>3974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2024-03-20T12:04:00Z</dcterms:created>
  <dc:creator>Digvijay Gupta</dc:creator>
  <lastModifiedBy>22101316I</lastModifiedBy>
  <dcterms:modified xsi:type="dcterms:W3CDTF">2024-04-02T10:57:47Z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9ceab04f45034f3fb27538cc326d8b08</vt:lpwstr>
  </property>
</Properties>
</file>