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497"/>
        <w:ind w:left="27"/>
        <w:rPr/>
      </w:pPr>
      <w:r>
        <w:rPr>
          <w:rFonts w:ascii="Arial" w:cs="Arial" w:eastAsia="Arial" w:hAnsi="Arial"/>
          <w:color w:val="1593cb"/>
          <w:sz w:val="20"/>
        </w:rPr>
        <w:t xml:space="preserve"> </w:t>
      </w:r>
    </w:p>
    <w:p>
      <w:pPr>
        <w:pStyle w:val="style0"/>
        <w:tabs>
          <w:tab w:val="center" w:leader="none" w:pos="4262"/>
        </w:tabs>
        <w:spacing w:after="175"/>
        <w:rPr/>
      </w:pPr>
      <w:r>
        <w:rPr>
          <w:rFonts w:ascii="Arial" w:cs="Arial" w:eastAsia="Arial" w:hAnsi="Arial"/>
          <w:color w:val="0e4194"/>
          <w:sz w:val="18"/>
        </w:rPr>
        <w:t>PERSONAL INFORMATION</w:t>
      </w:r>
      <w:r>
        <w:rPr>
          <w:rFonts w:ascii="Arial" w:cs="Arial" w:eastAsia="Arial" w:hAnsi="Arial"/>
          <w:color w:val="0e4194"/>
          <w:sz w:val="18"/>
        </w:rPr>
        <w:tab/>
      </w:r>
      <w:r>
        <w:rPr>
          <w:rFonts w:ascii="Arial" w:cs="Arial" w:eastAsia="Arial" w:hAnsi="Arial"/>
          <w:color w:val="3f3a38"/>
          <w:sz w:val="26"/>
        </w:rPr>
        <w:t>NAME: STEPHEN</w:t>
      </w:r>
      <w:r>
        <w:rPr>
          <w:rFonts w:ascii="Arial" w:cs="Arial" w:eastAsia="Arial" w:hAnsi="Arial"/>
          <w:color w:val="3f3a38"/>
          <w:sz w:val="26"/>
        </w:rPr>
        <w:t xml:space="preserve"> GYAPONG</w:t>
      </w:r>
    </w:p>
    <w:p>
      <w:pPr>
        <w:pStyle w:val="style0"/>
        <w:spacing w:after="92"/>
        <w:ind w:left="10" w:hanging="10"/>
        <w:rPr/>
      </w:pPr>
      <w:r>
        <w:rPr>
          <w:noProof/>
        </w:rPr>
        <mc:AlternateContent>
          <mc:Choice Requires="wpg">
            <w:drawing>
              <wp:anchor distT="0" distB="0" distL="114300" distR="114300" simplePos="false" relativeHeight="2" behindDoc="false" locked="false" layoutInCell="true" allowOverlap="true">
                <wp:simplePos x="0" y="0"/>
                <wp:positionH relativeFrom="column">
                  <wp:posOffset>-634</wp:posOffset>
                </wp:positionH>
                <wp:positionV relativeFrom="paragraph">
                  <wp:posOffset>-4409</wp:posOffset>
                </wp:positionV>
                <wp:extent cx="1782445" cy="1031966"/>
                <wp:effectExtent l="0" t="0" r="0" b="0"/>
                <wp:wrapSquare wrapText="bothSides"/>
                <wp:docPr id="1026" name="Group 17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782445" cy="1031966"/>
                          <a:chOff x="0" y="0"/>
                          <a:chExt cx="1782445" cy="1031966"/>
                        </a:xfrm>
                      </wpg:grpSpPr>
                      <pic:pic xmlns:pic="http://schemas.openxmlformats.org/drawingml/2006/picture">
                        <pic:nvPicPr>
                          <pic:cNvPr id="0" name="Image"/>
                          <pic:cNvPicPr/>
                        </pic:nvPicPr>
                        <pic:blipFill>
                          <a:blip r:embed="rId2" cstate="print"/>
                          <a:srcRect l="0" t="0" r="0" b="0"/>
                          <a:stretch/>
                        </pic:blipFill>
                        <pic:spPr>
                          <a:xfrm rot="0">
                            <a:off x="0" y="0"/>
                            <a:ext cx="1388110" cy="1006475"/>
                          </a:xfrm>
                          <a:prstGeom prst="rect"/>
                        </pic:spPr>
                      </pic:pic>
                      <wps:wsp>
                        <wps:cNvSpPr/>
                        <wps:spPr>
                          <a:xfrm rot="0">
                            <a:off x="1390015" y="904272"/>
                            <a:ext cx="42109" cy="169834"/>
                          </a:xfrm>
                          <a:prstGeom prst="rect"/>
                          <a:ln>
                            <a:noFill/>
                          </a:ln>
                        </wps:spPr>
                        <wps:txbx id="1028">
                          <w:txbxContent>
                            <w:p>
                              <w:pPr>
                                <w:pStyle w:val="style0"/>
                                <w:rPr/>
                              </w:pPr>
                              <w:r>
                                <w:rPr>
                                  <w:rFonts w:ascii="Arial" w:cs="Arial" w:eastAsia="Arial" w:hAnsi="Arial"/>
                                  <w:color w:val="0e4194"/>
                                  <w:sz w:val="18"/>
                                </w:rPr>
                                <w:t xml:space="preserve"> </w:t>
                              </w:r>
                            </w:p>
                          </w:txbxContent>
                        </wps:txbx>
                        <wps:bodyPr lIns="0" rIns="0" tIns="0" bIns="0" vert="horz">
                          <a:prstTxWarp prst="textNoShape"/>
                          <a:noAutofit/>
                        </wps:bodyPr>
                      </wps:wsp>
                      <pic:pic xmlns:pic="http://schemas.openxmlformats.org/drawingml/2006/picture">
                        <pic:nvPicPr>
                          <pic:cNvPr id="1" name="Image"/>
                          <pic:cNvPicPr/>
                        </pic:nvPicPr>
                        <pic:blipFill>
                          <a:blip r:embed="rId3" cstate="print"/>
                          <a:srcRect l="0" t="0" r="0" b="0"/>
                          <a:stretch/>
                        </pic:blipFill>
                        <pic:spPr>
                          <a:xfrm rot="0">
                            <a:off x="1657350" y="0"/>
                            <a:ext cx="122555" cy="142240"/>
                          </a:xfrm>
                          <a:prstGeom prst="rect"/>
                        </pic:spPr>
                      </pic:pic>
                      <pic:pic xmlns:pic="http://schemas.openxmlformats.org/drawingml/2006/picture">
                        <pic:nvPicPr>
                          <pic:cNvPr id="2" name="Image"/>
                          <pic:cNvPicPr/>
                        </pic:nvPicPr>
                        <pic:blipFill>
                          <a:blip r:embed="rId4" cstate="print"/>
                          <a:srcRect l="0" t="0" r="0" b="0"/>
                          <a:stretch/>
                        </pic:blipFill>
                        <pic:spPr>
                          <a:xfrm rot="0">
                            <a:off x="1657350" y="431800"/>
                            <a:ext cx="125095" cy="142875"/>
                          </a:xfrm>
                          <a:prstGeom prst="rect"/>
                        </pic:spPr>
                      </pic:pic>
                      <pic:pic xmlns:pic="http://schemas.openxmlformats.org/drawingml/2006/picture">
                        <pic:nvPicPr>
                          <pic:cNvPr id="3" name="Image"/>
                          <pic:cNvPicPr/>
                        </pic:nvPicPr>
                        <pic:blipFill>
                          <a:blip r:embed="rId5" cstate="print"/>
                          <a:srcRect l="0" t="0" r="0" b="0"/>
                          <a:stretch/>
                        </pic:blipFill>
                        <pic:spPr>
                          <a:xfrm rot="0">
                            <a:off x="1657350" y="215900"/>
                            <a:ext cx="124460" cy="127635"/>
                          </a:xfrm>
                          <a:prstGeom prst="rect"/>
                        </pic:spPr>
                      </pic:pic>
                    </wpg:wgp>
                  </a:graphicData>
                </a:graphic>
              </wp:anchor>
            </w:drawing>
          </mc:Choice>
          <mc:Fallback>
            <w:pict>
              <v:group id="1026" filled="f" stroked="f" style="position:absolute;margin-left:-0.05pt;margin-top:-0.35pt;width:140.35pt;height:81.26pt;z-index:2;mso-position-horizontal-relative:text;mso-position-vertical-relative:text;mso-width-relative:page;mso-height-relative:page;visibility:visible;" coordsize="1782445,1031966">
                <v:shape id="1027" type="#_x0000_t75" filled="f" stroked="f" style="position:absolute;left:0;top:0;width:1388110;height:1006475;z-index:2;mso-position-horizontal-relative:page;mso-position-vertical-relative:page;mso-width-relative:page;mso-height-relative:page;visibility:visible;">
                  <v:imagedata r:id="rId2" embosscolor="white" o:title=""/>
                  <v:fill/>
                </v:shape>
                <v:rect id="1028" filled="f" stroked="f" style="position:absolute;left:1390015;top:904272;width:42109;height:169834;z-index:3;mso-position-horizontal-relative:page;mso-position-vertical-relative:page;mso-width-relative:page;mso-height-relative:page;visibility:visible;">
                  <v:stroke on="f"/>
                  <v:fill/>
                  <v:textbox inset="0.0pt,0.0pt,0.0pt,0.0pt">
                    <w:txbxContent>
                      <w:p>
                        <w:pPr>
                          <w:pStyle w:val="style0"/>
                          <w:rPr/>
                        </w:pPr>
                        <w:r>
                          <w:rPr>
                            <w:rFonts w:ascii="Arial" w:cs="Arial" w:eastAsia="Arial" w:hAnsi="Arial"/>
                            <w:color w:val="0e4194"/>
                            <w:sz w:val="18"/>
                          </w:rPr>
                          <w:t xml:space="preserve"> </w:t>
                        </w:r>
                      </w:p>
                    </w:txbxContent>
                  </v:textbox>
                </v:rect>
                <v:shape id="1029" type="#_x0000_t75" filled="f" stroked="f" style="position:absolute;left:1657350;top:0;width:122555;height:142240;z-index:4;mso-position-horizontal-relative:page;mso-position-vertical-relative:page;mso-width-relative:page;mso-height-relative:page;visibility:visible;">
                  <v:imagedata r:id="rId3" embosscolor="white" o:title=""/>
                  <v:fill/>
                </v:shape>
                <v:shape id="1030" type="#_x0000_t75" filled="f" stroked="f" style="position:absolute;left:1657350;top:431800;width:125095;height:142875;z-index:5;mso-position-horizontal-relative:page;mso-position-vertical-relative:page;mso-width-relative:page;mso-height-relative:page;visibility:visible;">
                  <v:imagedata r:id="rId4" embosscolor="white" o:title=""/>
                  <v:fill/>
                </v:shape>
                <v:shape id="1031" type="#_x0000_t75" filled="f" stroked="f" style="position:absolute;left:1657350;top:215900;width:124460;height:127635;z-index:6;mso-position-horizontal-relative:page;mso-position-vertical-relative:page;mso-width-relative:page;mso-height-relative:page;visibility:visible;">
                  <v:imagedata r:id="rId5" embosscolor="white" o:title=""/>
                  <v:fill/>
                </v:shape>
                <w10:wrap type="square"/>
                <v:fill/>
              </v:group>
            </w:pict>
          </mc:Fallback>
        </mc:AlternateContent>
      </w:r>
      <w:r>
        <w:rPr>
          <w:rFonts w:ascii="Arial" w:cs="Arial" w:eastAsia="Arial" w:hAnsi="Arial"/>
          <w:color w:val="3f3a38"/>
          <w:sz w:val="20"/>
        </w:rPr>
        <w:t xml:space="preserve">P. 0 BOX 449 EJISU KUMASI GHANA </w:t>
      </w:r>
    </w:p>
    <w:p>
      <w:pPr>
        <w:pStyle w:val="style0"/>
        <w:spacing w:after="92"/>
        <w:ind w:left="10" w:hanging="10"/>
        <w:rPr/>
      </w:pPr>
      <w:r>
        <w:rPr>
          <w:rFonts w:ascii="Arial" w:cs="Arial" w:eastAsia="Arial" w:hAnsi="Arial"/>
          <w:color w:val="3f3a38"/>
          <w:sz w:val="20"/>
        </w:rPr>
        <w:t xml:space="preserve"> +233544057060       </w:t>
      </w:r>
    </w:p>
    <w:p>
      <w:pPr>
        <w:pStyle w:val="style0"/>
        <w:spacing w:after="893"/>
        <w:ind w:left="2922"/>
        <w:rPr/>
      </w:pPr>
      <w:r>
        <w:rPr>
          <w:rFonts w:ascii="Arial" w:cs="Arial" w:eastAsia="Arial" w:hAnsi="Arial"/>
          <w:color w:val="3f3a38"/>
          <w:sz w:val="20"/>
        </w:rPr>
        <w:t xml:space="preserve"> </w:t>
      </w:r>
      <w:r>
        <w:rPr>
          <w:rFonts w:ascii="Arial" w:cs="Arial" w:eastAsia="Arial" w:hAnsi="Arial"/>
          <w:color w:val="3f3a38"/>
          <w:sz w:val="20"/>
          <w:u w:val="single" w:color="3f3a38"/>
        </w:rPr>
        <w:t>Steveagenda1899@gmail.com</w:t>
      </w:r>
    </w:p>
    <w:p>
      <w:pPr>
        <w:pStyle w:val="style0"/>
        <w:spacing w:after="815" w:lineRule="auto" w:line="357"/>
        <w:ind w:left="2610" w:right="274"/>
        <w:jc w:val="both"/>
        <w:rPr/>
      </w:pPr>
      <w:r>
        <w:rPr>
          <w:rFonts w:ascii="Times New Roman" w:cs="Times New Roman" w:eastAsia="Times New Roman" w:hAnsi="Times New Roman"/>
          <w:b/>
          <w:color w:val="1593cb"/>
          <w:sz w:val="24"/>
        </w:rPr>
        <w:t>CAREER OBJECTIVE:</w:t>
      </w:r>
      <w:r>
        <w:rPr>
          <w:rFonts w:ascii="Times New Roman" w:cs="Times New Roman" w:eastAsia="Times New Roman" w:hAnsi="Times New Roman"/>
          <w:color w:val="1593cb"/>
          <w:sz w:val="24"/>
        </w:rPr>
        <w:t xml:space="preserve"> Motivated to work in interesting challenging </w:t>
      </w:r>
      <w:r>
        <w:rPr>
          <w:rFonts w:ascii="Times New Roman" w:cs="Times New Roman" w:eastAsia="Times New Roman" w:hAnsi="Times New Roman"/>
          <w:color w:val="1593cb"/>
          <w:sz w:val="24"/>
        </w:rPr>
        <w:t>environment which have the tendency to facilitate career growth and development with full of opportunities.</w:t>
      </w:r>
    </w:p>
    <w:p>
      <w:pPr>
        <w:pStyle w:val="style1"/>
        <w:rPr/>
      </w:pPr>
      <w:r>
        <w:t>WORK EXPERIENCE</w:t>
      </w:r>
    </w:p>
    <w:p>
      <w:pPr>
        <w:pStyle w:val="style0"/>
        <w:spacing w:after="0"/>
        <w:rPr>
          <w:rFonts w:ascii="Times New Roman" w:cs="Times New Roman" w:eastAsia="Times New Roman" w:hAnsi="Times New Roman"/>
          <w:b/>
          <w:sz w:val="24"/>
        </w:rPr>
      </w:pPr>
      <w:r>
        <w:rPr>
          <w:rFonts w:ascii="Times New Roman" w:cs="Times New Roman" w:eastAsia="Times New Roman" w:hAnsi="Times New Roman"/>
          <w:b/>
          <w:sz w:val="24"/>
          <w:lang w:val="en-US"/>
        </w:rPr>
        <w:t>Anita Hotel 2021 to present( Sale and Reservation Agent)</w:t>
      </w:r>
    </w:p>
    <w:p>
      <w:pPr>
        <w:pStyle w:val="style0"/>
        <w:spacing w:after="0"/>
        <w:rPr>
          <w:rFonts w:ascii="Times New Roman" w:cs="Times New Roman" w:eastAsia="Times New Roman" w:hAnsi="Times New Roman"/>
          <w:b/>
          <w:sz w:val="24"/>
        </w:rPr>
      </w:pP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Proactively took guest reservations and was one of the top agents for adding services to each reservation.</w:t>
      </w: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Collaborated with marketing to devise special promotions that were used during non-peak periods.</w:t>
      </w: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Assisted in developing ideas for holiday promotions that increased reservations.</w:t>
      </w: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Acted as focal point of a team in charge of taking reservations for higher profile rooms.</w:t>
      </w: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Made outbound calls a few times a year to offer specials to regular guests.</w:t>
      </w:r>
    </w:p>
    <w:p>
      <w:pPr>
        <w:pStyle w:val="style0"/>
        <w:spacing w:after="0"/>
        <w:rPr>
          <w:rFonts w:ascii="Times New Roman" w:cs="Times New Roman" w:eastAsia="Times New Roman" w:hAnsi="Times New Roman"/>
          <w:b w:val="false"/>
          <w:bCs w:val="false"/>
          <w:sz w:val="24"/>
        </w:rPr>
      </w:pPr>
      <w:r>
        <w:rPr>
          <w:rFonts w:ascii="Times New Roman" w:cs="Times New Roman" w:eastAsia="Times New Roman" w:hAnsi="Times New Roman"/>
          <w:b w:val="false"/>
          <w:bCs w:val="false"/>
          <w:sz w:val="24"/>
          <w:lang w:val="en-US"/>
        </w:rPr>
        <w:t>Worked with management to smooth out the transition from one software platform to another.</w:t>
      </w:r>
    </w:p>
    <w:p>
      <w:pPr>
        <w:pStyle w:val="style0"/>
        <w:spacing w:after="0"/>
        <w:rPr>
          <w:rFonts w:ascii="Times New Roman" w:cs="Times New Roman" w:eastAsia="Times New Roman" w:hAnsi="Times New Roman"/>
          <w:b/>
          <w:sz w:val="24"/>
        </w:rPr>
      </w:pPr>
    </w:p>
    <w:p>
      <w:pPr>
        <w:pStyle w:val="style0"/>
        <w:spacing w:after="0"/>
        <w:rPr/>
      </w:pPr>
      <w:r>
        <w:rPr>
          <w:rFonts w:ascii="Times New Roman" w:cs="Times New Roman" w:eastAsia="Times New Roman" w:hAnsi="Times New Roman"/>
          <w:b/>
          <w:sz w:val="24"/>
        </w:rPr>
        <w:t xml:space="preserve">Choice International Forwarding Company Ltd (Sales Manager) 01/06/2018 to </w:t>
      </w:r>
    </w:p>
    <w:p>
      <w:pPr>
        <w:pStyle w:val="style0"/>
        <w:spacing w:after="0"/>
        <w:ind w:left="242" w:hanging="10"/>
        <w:rPr/>
      </w:pPr>
      <w:r>
        <w:rPr>
          <w:rFonts w:ascii="Times New Roman" w:cs="Times New Roman" w:eastAsia="Times New Roman" w:hAnsi="Times New Roman"/>
          <w:b/>
          <w:sz w:val="24"/>
        </w:rPr>
        <w:t>30/05/2021(full time</w:t>
      </w:r>
      <w:r>
        <w:rPr>
          <w:rFonts w:ascii="Arial" w:cs="Arial" w:eastAsia="Arial" w:hAnsi="Arial"/>
          <w:b/>
          <w:sz w:val="24"/>
        </w:rPr>
        <w:t>)</w:t>
      </w:r>
    </w:p>
    <w:p>
      <w:pPr>
        <w:pStyle w:val="style0"/>
        <w:spacing w:after="117"/>
        <w:ind w:left="242" w:right="617" w:hanging="10"/>
        <w:jc w:val="both"/>
        <w:rPr/>
      </w:pPr>
      <w:r>
        <w:rPr>
          <w:rFonts w:ascii="Times New Roman" w:cs="Times New Roman" w:eastAsia="Times New Roman" w:hAnsi="Times New Roman"/>
          <w:sz w:val="24"/>
        </w:rPr>
        <w:t>Planned, implemented, and managed individual marketing and sales plans.</w:t>
      </w:r>
    </w:p>
    <w:p>
      <w:pPr>
        <w:pStyle w:val="style0"/>
        <w:spacing w:after="4" w:lineRule="auto" w:line="359"/>
        <w:ind w:left="242" w:right="617" w:hanging="10"/>
        <w:jc w:val="both"/>
        <w:rPr/>
      </w:pPr>
      <w:r>
        <w:rPr>
          <w:rFonts w:ascii="Times New Roman" w:cs="Times New Roman" w:eastAsia="Times New Roman" w:hAnsi="Times New Roman"/>
          <w:sz w:val="24"/>
        </w:rPr>
        <w:t>Utilized human relations, communication, and negotiation skills to market and sell products. Responsible for identifying client needs while researching ways to improve the quality of their services.</w:t>
      </w:r>
      <w:r>
        <w:t xml:space="preserve"> </w:t>
      </w:r>
      <w:r>
        <w:rPr>
          <w:rFonts w:ascii="Times New Roman" w:cs="Times New Roman" w:eastAsia="Times New Roman" w:hAnsi="Times New Roman"/>
          <w:sz w:val="24"/>
        </w:rPr>
        <w:t>Devise marketing campaigns</w:t>
      </w:r>
    </w:p>
    <w:p>
      <w:pPr>
        <w:pStyle w:val="style0"/>
        <w:spacing w:after="117"/>
        <w:ind w:left="242" w:right="617" w:hanging="10"/>
        <w:jc w:val="both"/>
        <w:rPr/>
      </w:pPr>
      <w:r>
        <w:rPr>
          <w:rFonts w:ascii="Times New Roman" w:cs="Times New Roman" w:eastAsia="Times New Roman" w:hAnsi="Times New Roman"/>
          <w:sz w:val="24"/>
        </w:rPr>
        <w:t>Assist customers in a timely manner to avoid long waiting</w:t>
      </w:r>
      <w:r>
        <w:rPr>
          <w:rFonts w:ascii="Times New Roman" w:cs="Times New Roman" w:eastAsia="Times New Roman" w:hAnsi="Times New Roman"/>
          <w:sz w:val="24"/>
        </w:rPr>
        <w:t xml:space="preserve"> times</w:t>
      </w:r>
      <w:r>
        <w:t>. Calm</w:t>
      </w:r>
      <w:r>
        <w:rPr>
          <w:rFonts w:ascii="Times New Roman" w:cs="Times New Roman" w:eastAsia="Times New Roman" w:hAnsi="Times New Roman"/>
          <w:sz w:val="24"/>
        </w:rPr>
        <w:t xml:space="preserve"> frustrated or upset customers by providing </w:t>
      </w:r>
      <w:r>
        <w:rPr>
          <w:rFonts w:ascii="Times New Roman" w:cs="Times New Roman" w:eastAsia="Times New Roman" w:hAnsi="Times New Roman"/>
          <w:sz w:val="24"/>
        </w:rPr>
        <w:t>excellent and friendly service</w:t>
      </w:r>
      <w:r>
        <w:rPr>
          <w:rFonts w:ascii="Times New Roman" w:cs="Times New Roman" w:eastAsia="Times New Roman" w:hAnsi="Times New Roman"/>
          <w:sz w:val="24"/>
        </w:rPr>
        <w:t>.</w:t>
      </w:r>
    </w:p>
    <w:p>
      <w:pPr>
        <w:pStyle w:val="style0"/>
        <w:spacing w:after="398"/>
        <w:jc w:val="right"/>
        <w:rPr/>
      </w:pPr>
      <w:r>
        <w:rPr>
          <w:rFonts w:ascii="Arial" w:cs="Arial" w:eastAsia="Arial" w:hAnsi="Arial"/>
          <w:color w:val="1593cb"/>
          <w:sz w:val="20"/>
        </w:rPr>
        <w:t xml:space="preserve"> </w:t>
      </w:r>
      <w:r>
        <w:rPr>
          <w:rFonts w:ascii="Arial" w:cs="Arial" w:eastAsia="Arial" w:hAnsi="Arial"/>
          <w:color w:val="1593cb"/>
          <w:sz w:val="20"/>
        </w:rPr>
        <w:tab/>
      </w:r>
      <w:r>
        <w:rPr>
          <w:rFonts w:ascii="Arial" w:cs="Arial" w:eastAsia="Arial" w:hAnsi="Arial"/>
          <w:color w:val="1593cb"/>
          <w:sz w:val="20"/>
        </w:rPr>
        <w:t xml:space="preserve"> </w:t>
      </w:r>
    </w:p>
    <w:p>
      <w:pPr>
        <w:pStyle w:val="style0"/>
        <w:spacing w:after="3" w:lineRule="auto" w:line="256"/>
        <w:ind w:left="-5" w:right="171" w:hanging="10"/>
        <w:rPr/>
      </w:pPr>
      <w:r>
        <w:rPr>
          <w:rFonts w:ascii="Times New Roman" w:cs="Times New Roman" w:eastAsia="Times New Roman" w:hAnsi="Times New Roman"/>
          <w:b/>
          <w:sz w:val="20"/>
        </w:rPr>
        <w:t>RURAL TECHNOLOGY SERVICE CENTER (GRATIS FOUNDATION) (full time) 01/09/2015 -2018 full time UNDER MINISTRY OF TRADE AND INDUSTRIES MOTI) AS</w:t>
      </w:r>
      <w:r>
        <w:rPr>
          <w:rFonts w:ascii="Times New Roman" w:cs="Times New Roman" w:eastAsia="Times New Roman" w:hAnsi="Times New Roman"/>
          <w:b/>
          <w:sz w:val="20"/>
        </w:rPr>
        <w:t>ANTI MAMPONG DISRICT.</w:t>
      </w:r>
    </w:p>
    <w:p>
      <w:pPr>
        <w:pStyle w:val="style0"/>
        <w:spacing w:after="3" w:lineRule="auto" w:line="256"/>
        <w:ind w:left="-5" w:right="171" w:hanging="10"/>
        <w:rPr/>
      </w:pPr>
      <w:r>
        <w:rPr>
          <w:rFonts w:ascii="Times New Roman" w:cs="Times New Roman" w:eastAsia="Times New Roman" w:hAnsi="Times New Roman"/>
          <w:b/>
          <w:sz w:val="20"/>
        </w:rPr>
        <w:t>ASEMBLY (Administrative and Finance)</w:t>
      </w:r>
      <w:r>
        <w:rPr>
          <w:rFonts w:ascii="Times New Roman" w:cs="Times New Roman" w:eastAsia="Times New Roman" w:hAnsi="Times New Roman"/>
          <w:sz w:val="24"/>
        </w:rPr>
        <w:t xml:space="preserve"> </w:t>
      </w:r>
      <w:r>
        <w:rPr>
          <w:rFonts w:ascii="Times New Roman" w:cs="Times New Roman" w:eastAsia="Times New Roman" w:hAnsi="Times New Roman"/>
          <w:b/>
          <w:sz w:val="20"/>
        </w:rPr>
        <w:t>- 01/11/2018 to present (full time)</w:t>
      </w:r>
    </w:p>
    <w:p>
      <w:pPr>
        <w:pStyle w:val="style0"/>
        <w:spacing w:after="4" w:lineRule="auto" w:line="230"/>
        <w:ind w:left="10" w:right="617" w:hanging="10"/>
        <w:jc w:val="both"/>
        <w:rPr/>
      </w:pPr>
      <w:r>
        <w:rPr>
          <w:rFonts w:ascii="Times New Roman" w:cs="Times New Roman" w:eastAsia="Times New Roman" w:hAnsi="Times New Roman"/>
          <w:sz w:val="24"/>
        </w:rPr>
        <w:t>Handling office task, such as filling, generating reports and presentations, setting up for meetings and reordering supplies.</w:t>
      </w:r>
    </w:p>
    <w:p>
      <w:pPr>
        <w:pStyle w:val="style0"/>
        <w:spacing w:after="4" w:lineRule="auto" w:line="359"/>
        <w:ind w:left="10" w:right="617" w:hanging="10"/>
        <w:jc w:val="both"/>
        <w:rPr/>
      </w:pPr>
      <w:r>
        <w:rPr>
          <w:rFonts w:ascii="Times New Roman" w:cs="Times New Roman" w:eastAsia="Times New Roman" w:hAnsi="Times New Roman"/>
          <w:sz w:val="24"/>
        </w:rPr>
        <w:t>Maintain accounts payable log and input data as it is received to keep up-to-date records of incoming payment.</w:t>
      </w:r>
    </w:p>
    <w:p>
      <w:pPr>
        <w:pStyle w:val="style0"/>
        <w:spacing w:after="4" w:lineRule="auto" w:line="359"/>
        <w:ind w:left="10" w:right="617" w:hanging="10"/>
        <w:jc w:val="both"/>
        <w:rPr/>
      </w:pPr>
      <w:r>
        <w:rPr>
          <w:rFonts w:ascii="Times New Roman" w:cs="Times New Roman" w:eastAsia="Times New Roman" w:hAnsi="Times New Roman"/>
          <w:sz w:val="24"/>
        </w:rPr>
        <w:t>Contact and interact with clients who have failed to make payments, providing reminders and maintaining client relationship.</w:t>
      </w:r>
    </w:p>
    <w:p>
      <w:pPr>
        <w:pStyle w:val="style0"/>
        <w:spacing w:after="4" w:lineRule="auto" w:line="359"/>
        <w:ind w:left="10" w:right="617" w:hanging="10"/>
        <w:jc w:val="both"/>
        <w:rPr/>
      </w:pPr>
      <w:r>
        <w:rPr>
          <w:rFonts w:ascii="Times New Roman" w:cs="Times New Roman" w:eastAsia="Times New Roman" w:hAnsi="Times New Roman"/>
          <w:sz w:val="24"/>
        </w:rPr>
        <w:t>Answer client inquir</w:t>
      </w:r>
      <w:r>
        <w:rPr>
          <w:rFonts w:ascii="Times New Roman" w:cs="Times New Roman" w:eastAsia="Times New Roman" w:hAnsi="Times New Roman"/>
          <w:sz w:val="24"/>
        </w:rPr>
        <w:t>ies and dispense advanced information about financing options accurately and quickly.</w:t>
      </w:r>
    </w:p>
    <w:p>
      <w:pPr>
        <w:pStyle w:val="style0"/>
        <w:spacing w:after="4" w:lineRule="auto" w:line="359"/>
        <w:ind w:left="10" w:right="617" w:hanging="10"/>
        <w:jc w:val="both"/>
        <w:rPr/>
      </w:pPr>
      <w:r>
        <w:rPr>
          <w:rFonts w:ascii="Times New Roman" w:cs="Times New Roman" w:eastAsia="Times New Roman" w:hAnsi="Times New Roman"/>
          <w:sz w:val="24"/>
        </w:rPr>
        <w:t>Manage payroll, keeping track of employee hours, overtime, and pay rates, entering information into spreadsheets, and creating reports for management.</w:t>
      </w:r>
    </w:p>
    <w:p>
      <w:pPr>
        <w:pStyle w:val="style0"/>
        <w:spacing w:after="338"/>
        <w:ind w:left="10" w:right="617" w:hanging="10"/>
        <w:jc w:val="both"/>
        <w:rPr/>
      </w:pPr>
      <w:r>
        <w:rPr>
          <w:rFonts w:ascii="Times New Roman" w:cs="Times New Roman" w:eastAsia="Times New Roman" w:hAnsi="Times New Roman"/>
          <w:sz w:val="24"/>
        </w:rPr>
        <w:t xml:space="preserve">Organize paychecks </w:t>
      </w:r>
      <w:r>
        <w:rPr>
          <w:rFonts w:ascii="Times New Roman" w:cs="Times New Roman" w:eastAsia="Times New Roman" w:hAnsi="Times New Roman"/>
          <w:sz w:val="24"/>
        </w:rPr>
        <w:t>and distribute them via the delivery method employees have chosen.</w:t>
      </w:r>
    </w:p>
    <w:p>
      <w:pPr>
        <w:pStyle w:val="style0"/>
        <w:spacing w:after="210"/>
        <w:ind w:left="-5" w:right="52" w:hanging="10"/>
        <w:rPr/>
      </w:pPr>
      <w:r>
        <w:rPr>
          <w:rFonts w:ascii="Arial" w:cs="Arial" w:eastAsia="Arial" w:hAnsi="Arial"/>
          <w:color w:val="0e4194"/>
          <w:sz w:val="18"/>
        </w:rPr>
        <w:t xml:space="preserve">  EDUCATION AND TRAINING</w:t>
      </w:r>
    </w:p>
    <w:p>
      <w:pPr>
        <w:pStyle w:val="style0"/>
        <w:spacing w:after="113"/>
        <w:ind w:left="2835"/>
        <w:rPr/>
      </w:pPr>
      <w:r>
        <w:rPr>
          <w:rFonts w:ascii="Arial" w:cs="Arial" w:eastAsia="Arial" w:hAnsi="Arial"/>
          <w:b/>
          <w:color w:val="3f3a38"/>
        </w:rPr>
        <w:t>BSc Degree in Business Administration September 2011-2015</w:t>
      </w:r>
    </w:p>
    <w:p>
      <w:pPr>
        <w:pStyle w:val="style0"/>
        <w:spacing w:after="643"/>
        <w:ind w:left="2834" w:right="1321"/>
        <w:rPr/>
      </w:pPr>
      <w:r>
        <w:rPr>
          <w:rFonts w:ascii="Arial" w:cs="Arial" w:eastAsia="Arial" w:hAnsi="Arial"/>
          <w:color w:val="0e4194"/>
        </w:rPr>
        <w:t xml:space="preserve">Kwame Nkrumah University of Science and Technology Specializing in </w:t>
      </w:r>
      <w:r>
        <w:rPr>
          <w:rFonts w:ascii="Arial" w:cs="Arial" w:eastAsia="Arial" w:hAnsi="Arial"/>
          <w:b/>
          <w:color w:val="0e4194"/>
        </w:rPr>
        <w:t>Banking and Finance</w:t>
      </w:r>
    </w:p>
    <w:tbl>
      <w:tblPr>
        <w:tblStyle w:val="style4098"/>
        <w:tblW w:w="2503" w:type="dxa"/>
        <w:tblInd w:w="0" w:type="dxa"/>
        <w:tblCellMar>
          <w:top w:w="0" w:type="dxa"/>
          <w:left w:w="0" w:type="dxa"/>
          <w:bottom w:w="0" w:type="dxa"/>
          <w:right w:w="0" w:type="dxa"/>
        </w:tblCellMar>
        <w:tblLook w:val="04A0" w:firstRow="1" w:lastRow="0" w:firstColumn="1" w:lastColumn="0" w:noHBand="0" w:noVBand="1"/>
      </w:tblPr>
      <w:tblGrid>
        <w:gridCol w:w="1480"/>
        <w:gridCol w:w="1023"/>
      </w:tblGrid>
      <w:tr>
        <w:trPr>
          <w:trHeight w:val="232" w:hRule="atLeast"/>
        </w:trPr>
        <w:tc>
          <w:tcPr>
            <w:tcW w:w="1480" w:type="dxa"/>
            <w:tcBorders>
              <w:top w:val="nil"/>
              <w:left w:val="nil"/>
              <w:bottom w:val="nil"/>
              <w:right w:val="nil"/>
            </w:tcBorders>
          </w:tcPr>
          <w:p>
            <w:pPr>
              <w:pStyle w:val="style0"/>
              <w:spacing w:after="0"/>
              <w:rPr/>
            </w:pPr>
            <w:r>
              <w:rPr>
                <w:rFonts w:ascii="Arial" w:cs="Arial" w:eastAsia="Arial" w:hAnsi="Arial"/>
                <w:color w:val="0e4194"/>
                <w:sz w:val="18"/>
              </w:rPr>
              <w:t>PERSONAL SKILLS</w:t>
            </w:r>
          </w:p>
        </w:tc>
        <w:tc>
          <w:tcPr>
            <w:tcW w:w="1023" w:type="dxa"/>
            <w:tcBorders>
              <w:top w:val="nil"/>
              <w:left w:val="nil"/>
              <w:bottom w:val="nil"/>
              <w:right w:val="nil"/>
            </w:tcBorders>
          </w:tcPr>
          <w:p>
            <w:pPr>
              <w:pStyle w:val="style0"/>
              <w:rPr/>
            </w:pPr>
          </w:p>
          <w:bookmarkStart w:id="0" w:name="_GoBack"/>
          <w:bookmarkEnd w:id="0"/>
        </w:tc>
      </w:tr>
      <w:tr>
        <w:tblPrEx/>
        <w:trPr>
          <w:trHeight w:val="236" w:hRule="atLeast"/>
        </w:trPr>
        <w:tc>
          <w:tcPr>
            <w:tcW w:w="1480" w:type="dxa"/>
            <w:tcBorders>
              <w:top w:val="nil"/>
              <w:left w:val="nil"/>
              <w:bottom w:val="nil"/>
              <w:right w:val="nil"/>
            </w:tcBorders>
            <w:vAlign w:val="bottom"/>
          </w:tcPr>
          <w:p>
            <w:pPr>
              <w:pStyle w:val="style0"/>
              <w:spacing w:after="0"/>
              <w:ind w:right="20"/>
              <w:jc w:val="center"/>
              <w:rPr/>
            </w:pPr>
            <w:r>
              <w:rPr>
                <w:rFonts w:ascii="Arial" w:cs="Arial" w:eastAsia="Arial" w:hAnsi="Arial"/>
                <w:color w:val="0e4194"/>
                <w:sz w:val="18"/>
              </w:rPr>
              <w:t>Mother tongue(s)</w:t>
            </w:r>
          </w:p>
        </w:tc>
        <w:tc>
          <w:tcPr>
            <w:tcW w:w="1023" w:type="dxa"/>
            <w:tcBorders>
              <w:top w:val="nil"/>
              <w:left w:val="nil"/>
              <w:bottom w:val="nil"/>
              <w:right w:val="nil"/>
            </w:tcBorders>
            <w:vAlign w:val="bottom"/>
          </w:tcPr>
          <w:p>
            <w:pPr>
              <w:pStyle w:val="style0"/>
              <w:spacing w:after="0"/>
              <w:jc w:val="both"/>
              <w:rPr/>
            </w:pPr>
            <w:r>
              <w:rPr>
                <w:rFonts w:ascii="Arial" w:cs="Arial" w:eastAsia="Arial" w:hAnsi="Arial"/>
                <w:color w:val="3f3a38"/>
                <w:sz w:val="18"/>
              </w:rPr>
              <w:t>ASANTE TWI</w:t>
            </w:r>
          </w:p>
        </w:tc>
      </w:tr>
    </w:tbl>
    <w:p>
      <w:pPr>
        <w:pStyle w:val="style0"/>
        <w:rPr/>
      </w:pPr>
    </w:p>
    <w:tbl>
      <w:tblPr>
        <w:tblStyle w:val="style4098"/>
        <w:tblpPr w:leftFromText="0" w:rightFromText="0" w:topFromText="0" w:bottomFromText="0" w:vertAnchor="text" w:tblpX="2832" w:tblpY="-39"/>
        <w:tblOverlap w:val="never"/>
        <w:tblW w:w="7542" w:type="dxa"/>
        <w:tblInd w:w="0" w:type="dxa"/>
        <w:tblCellMar>
          <w:top w:w="94" w:type="dxa"/>
          <w:left w:w="129" w:type="dxa"/>
          <w:bottom w:w="0" w:type="dxa"/>
          <w:right w:w="94" w:type="dxa"/>
        </w:tblCellMar>
        <w:tblLook w:val="04A0" w:firstRow="1" w:lastRow="0" w:firstColumn="1" w:lastColumn="0" w:noHBand="0" w:noVBand="1"/>
      </w:tblPr>
      <w:tblGrid>
        <w:gridCol w:w="1544"/>
        <w:gridCol w:w="1498"/>
        <w:gridCol w:w="1500"/>
        <w:gridCol w:w="1500"/>
        <w:gridCol w:w="1500"/>
      </w:tblGrid>
      <w:tr>
        <w:trPr>
          <w:trHeight w:val="340" w:hRule="atLeast"/>
        </w:trPr>
        <w:tc>
          <w:tcPr>
            <w:tcW w:w="3042" w:type="dxa"/>
            <w:gridSpan w:val="2"/>
            <w:tcBorders>
              <w:top w:val="single" w:sz="8" w:space="0" w:color="c0c0c0"/>
              <w:left w:val="nil"/>
              <w:bottom w:val="single" w:sz="8" w:space="0" w:color="c0c0c0"/>
              <w:right w:val="single" w:sz="8" w:space="0" w:color="c0c0c0"/>
            </w:tcBorders>
          </w:tcPr>
          <w:p>
            <w:pPr>
              <w:pStyle w:val="style0"/>
              <w:spacing w:after="0"/>
              <w:ind w:right="36"/>
              <w:jc w:val="center"/>
              <w:rPr/>
            </w:pPr>
            <w:r>
              <w:rPr>
                <w:rFonts w:ascii="Arial" w:cs="Arial" w:eastAsia="Arial" w:hAnsi="Arial"/>
                <w:color w:val="0e4194"/>
                <w:sz w:val="14"/>
              </w:rPr>
              <w:t xml:space="preserve">UNDERSTANDING </w:t>
            </w:r>
          </w:p>
        </w:tc>
        <w:tc>
          <w:tcPr>
            <w:tcW w:w="3000" w:type="dxa"/>
            <w:gridSpan w:val="2"/>
            <w:tcBorders>
              <w:top w:val="single" w:sz="8" w:space="0" w:color="c0c0c0"/>
              <w:left w:val="single" w:sz="8" w:space="0" w:color="c0c0c0"/>
              <w:bottom w:val="single" w:sz="8" w:space="0" w:color="c0c0c0"/>
              <w:right w:val="single" w:sz="8" w:space="0" w:color="c0c0c0"/>
            </w:tcBorders>
          </w:tcPr>
          <w:p>
            <w:pPr>
              <w:pStyle w:val="style0"/>
              <w:spacing w:after="0"/>
              <w:ind w:right="37"/>
              <w:jc w:val="center"/>
              <w:rPr/>
            </w:pPr>
            <w:r>
              <w:rPr>
                <w:rFonts w:ascii="Arial" w:cs="Arial" w:eastAsia="Arial" w:hAnsi="Arial"/>
                <w:color w:val="0e4194"/>
                <w:sz w:val="14"/>
              </w:rPr>
              <w:t xml:space="preserve">SPEAKING </w:t>
            </w:r>
          </w:p>
        </w:tc>
        <w:tc>
          <w:tcPr>
            <w:tcW w:w="1500" w:type="dxa"/>
            <w:tcBorders>
              <w:top w:val="single" w:sz="8" w:space="0" w:color="c0c0c0"/>
              <w:left w:val="single" w:sz="8" w:space="0" w:color="c0c0c0"/>
              <w:bottom w:val="single" w:sz="8" w:space="0" w:color="c0c0c0"/>
              <w:right w:val="nil"/>
            </w:tcBorders>
          </w:tcPr>
          <w:p>
            <w:pPr>
              <w:pStyle w:val="style0"/>
              <w:spacing w:after="0"/>
              <w:ind w:right="38"/>
              <w:jc w:val="center"/>
              <w:rPr/>
            </w:pPr>
            <w:r>
              <w:rPr>
                <w:rFonts w:ascii="Arial" w:cs="Arial" w:eastAsia="Arial" w:hAnsi="Arial"/>
                <w:color w:val="0e4194"/>
                <w:sz w:val="14"/>
              </w:rPr>
              <w:t xml:space="preserve">WRITING </w:t>
            </w:r>
          </w:p>
        </w:tc>
      </w:tr>
      <w:tr>
        <w:tblPrEx/>
        <w:trPr>
          <w:trHeight w:val="370" w:hRule="atLeast"/>
        </w:trPr>
        <w:tc>
          <w:tcPr>
            <w:tcW w:w="1544" w:type="dxa"/>
            <w:tcBorders>
              <w:top w:val="single" w:sz="8" w:space="0" w:color="c0c0c0"/>
              <w:left w:val="nil"/>
              <w:bottom w:val="single" w:sz="8" w:space="0" w:color="c0c0c0"/>
              <w:right w:val="single" w:sz="8" w:space="0" w:color="c0c0c0"/>
            </w:tcBorders>
          </w:tcPr>
          <w:p>
            <w:pPr>
              <w:pStyle w:val="style0"/>
              <w:spacing w:after="0"/>
              <w:ind w:right="37"/>
              <w:jc w:val="center"/>
              <w:rPr/>
            </w:pPr>
            <w:r>
              <w:rPr>
                <w:rFonts w:ascii="Arial" w:cs="Arial" w:eastAsia="Arial" w:hAnsi="Arial"/>
                <w:color w:val="0e4194"/>
                <w:sz w:val="16"/>
              </w:rPr>
              <w:t xml:space="preserve">Listening </w:t>
            </w:r>
          </w:p>
        </w:tc>
        <w:tc>
          <w:tcPr>
            <w:tcW w:w="1498" w:type="dxa"/>
            <w:tcBorders>
              <w:top w:val="single" w:sz="8" w:space="0" w:color="c0c0c0"/>
              <w:left w:val="single" w:sz="8" w:space="0" w:color="c0c0c0"/>
              <w:bottom w:val="single" w:sz="8" w:space="0" w:color="c0c0c0"/>
              <w:right w:val="single" w:sz="8" w:space="0" w:color="c0c0c0"/>
            </w:tcBorders>
          </w:tcPr>
          <w:p>
            <w:pPr>
              <w:pStyle w:val="style0"/>
              <w:spacing w:after="0"/>
              <w:ind w:right="37"/>
              <w:jc w:val="center"/>
              <w:rPr/>
            </w:pPr>
            <w:r>
              <w:rPr>
                <w:rFonts w:ascii="Arial" w:cs="Arial" w:eastAsia="Arial" w:hAnsi="Arial"/>
                <w:color w:val="0e4194"/>
                <w:sz w:val="16"/>
              </w:rPr>
              <w:t xml:space="preserve">Reading </w:t>
            </w:r>
          </w:p>
        </w:tc>
        <w:tc>
          <w:tcPr>
            <w:tcW w:w="1500" w:type="dxa"/>
            <w:tcBorders>
              <w:top w:val="single" w:sz="8" w:space="0" w:color="c0c0c0"/>
              <w:left w:val="single" w:sz="8" w:space="0" w:color="c0c0c0"/>
              <w:bottom w:val="single" w:sz="8" w:space="0" w:color="c0c0c0"/>
              <w:right w:val="single" w:sz="8" w:space="0" w:color="c0c0c0"/>
            </w:tcBorders>
          </w:tcPr>
          <w:p>
            <w:pPr>
              <w:pStyle w:val="style0"/>
              <w:spacing w:after="0"/>
              <w:ind w:left="8"/>
              <w:rPr/>
            </w:pPr>
            <w:r>
              <w:rPr>
                <w:rFonts w:ascii="Arial" w:cs="Arial" w:eastAsia="Arial" w:hAnsi="Arial"/>
                <w:color w:val="0e4194"/>
                <w:sz w:val="16"/>
              </w:rPr>
              <w:t xml:space="preserve">Spoken interaction </w:t>
            </w:r>
          </w:p>
        </w:tc>
        <w:tc>
          <w:tcPr>
            <w:tcW w:w="1500" w:type="dxa"/>
            <w:tcBorders>
              <w:top w:val="single" w:sz="8" w:space="0" w:color="c0c0c0"/>
              <w:left w:val="single" w:sz="8" w:space="0" w:color="c0c0c0"/>
              <w:bottom w:val="single" w:sz="8" w:space="0" w:color="c0c0c0"/>
              <w:right w:val="single" w:sz="8" w:space="0" w:color="c0c0c0"/>
            </w:tcBorders>
          </w:tcPr>
          <w:p>
            <w:pPr>
              <w:pStyle w:val="style0"/>
              <w:spacing w:after="0"/>
              <w:rPr/>
            </w:pPr>
            <w:r>
              <w:rPr>
                <w:rFonts w:ascii="Arial" w:cs="Arial" w:eastAsia="Arial" w:hAnsi="Arial"/>
                <w:color w:val="0e4194"/>
                <w:sz w:val="16"/>
              </w:rPr>
              <w:t xml:space="preserve">Spoken production </w:t>
            </w:r>
          </w:p>
        </w:tc>
        <w:tc>
          <w:tcPr>
            <w:tcW w:w="1500" w:type="dxa"/>
            <w:tcBorders>
              <w:top w:val="single" w:sz="8" w:space="0" w:color="c0c0c0"/>
              <w:left w:val="single" w:sz="8" w:space="0" w:color="c0c0c0"/>
              <w:bottom w:val="single" w:sz="8" w:space="0" w:color="c0c0c0"/>
              <w:right w:val="nil"/>
            </w:tcBorders>
          </w:tcPr>
          <w:p>
            <w:pPr>
              <w:pStyle w:val="style0"/>
              <w:rPr/>
            </w:pPr>
          </w:p>
        </w:tc>
      </w:tr>
    </w:tbl>
    <w:p>
      <w:pPr>
        <w:pStyle w:val="style0"/>
        <w:spacing w:after="236"/>
        <w:ind w:right="52"/>
        <w:rPr/>
      </w:pPr>
      <w:r>
        <w:rPr>
          <w:rFonts w:ascii="Arial" w:cs="Arial" w:eastAsia="Arial" w:hAnsi="Arial"/>
          <w:color w:val="0e4194"/>
          <w:sz w:val="18"/>
        </w:rPr>
        <w:t>Other language(s)</w:t>
      </w:r>
    </w:p>
    <w:p>
      <w:pPr>
        <w:pStyle w:val="style0"/>
        <w:spacing w:after="45"/>
        <w:ind w:left="1802" w:right="52" w:hanging="10"/>
        <w:rPr/>
      </w:pPr>
      <w:r>
        <w:rPr>
          <w:rFonts w:ascii="Arial" w:cs="Arial" w:eastAsia="Arial" w:hAnsi="Arial"/>
          <w:color w:val="0e4194"/>
          <w:sz w:val="18"/>
        </w:rPr>
        <w:t xml:space="preserve">ENGLISH </w:t>
      </w:r>
    </w:p>
    <w:p>
      <w:pPr>
        <w:pStyle w:val="style0"/>
        <w:tabs>
          <w:tab w:val="center" w:leader="none" w:pos="3213"/>
          <w:tab w:val="center" w:leader="none" w:pos="4757"/>
          <w:tab w:val="center" w:leader="none" w:pos="6622"/>
          <w:tab w:val="center" w:leader="none" w:pos="8122"/>
          <w:tab w:val="center" w:leader="none" w:pos="9254"/>
        </w:tabs>
        <w:spacing w:after="0"/>
        <w:rPr/>
      </w:pPr>
      <w:r>
        <w:tab/>
      </w:r>
      <w:r>
        <w:rPr>
          <w:rFonts w:ascii="Arial" w:cs="Arial" w:eastAsia="Arial" w:hAnsi="Arial"/>
          <w:color w:val="3f3a38"/>
          <w:sz w:val="18"/>
        </w:rPr>
        <w:t>Advanced</w:t>
      </w:r>
      <w:r>
        <w:rPr>
          <w:rFonts w:ascii="Arial" w:cs="Arial" w:eastAsia="Arial" w:hAnsi="Arial"/>
          <w:color w:val="3f3a38"/>
          <w:sz w:val="18"/>
        </w:rPr>
        <w:tab/>
      </w:r>
      <w:r>
        <w:rPr>
          <w:rFonts w:ascii="Arial" w:cs="Arial" w:eastAsia="Arial" w:hAnsi="Arial"/>
          <w:color w:val="3f3a38"/>
          <w:sz w:val="18"/>
        </w:rPr>
        <w:t>Advanced</w:t>
      </w:r>
      <w:r>
        <w:rPr>
          <w:rFonts w:ascii="Arial" w:cs="Arial" w:eastAsia="Arial" w:hAnsi="Arial"/>
          <w:color w:val="3f3a38"/>
          <w:sz w:val="18"/>
        </w:rPr>
        <w:tab/>
      </w:r>
      <w:r>
        <w:rPr>
          <w:rFonts w:ascii="Arial" w:cs="Arial" w:eastAsia="Arial" w:hAnsi="Arial"/>
          <w:color w:val="3f3a38"/>
          <w:sz w:val="18"/>
        </w:rPr>
        <w:t>Advanced</w:t>
      </w:r>
      <w:r>
        <w:rPr>
          <w:rFonts w:ascii="Arial" w:cs="Arial" w:eastAsia="Arial" w:hAnsi="Arial"/>
          <w:color w:val="3f3a38"/>
          <w:sz w:val="18"/>
        </w:rPr>
        <w:tab/>
      </w:r>
      <w:r>
        <w:rPr>
          <w:rFonts w:ascii="Arial" w:cs="Arial" w:eastAsia="Arial" w:hAnsi="Arial"/>
          <w:color w:val="3f3a38"/>
          <w:sz w:val="18"/>
        </w:rPr>
        <w:t>Advanced</w:t>
      </w:r>
      <w:r>
        <w:rPr>
          <w:rFonts w:ascii="Arial" w:cs="Arial" w:eastAsia="Arial" w:hAnsi="Arial"/>
          <w:color w:val="3f3a38"/>
          <w:sz w:val="18"/>
        </w:rPr>
        <w:tab/>
      </w:r>
      <w:r>
        <w:rPr>
          <w:rFonts w:ascii="Arial" w:cs="Arial" w:eastAsia="Arial" w:hAnsi="Arial"/>
          <w:color w:val="3f3a38"/>
          <w:sz w:val="18"/>
        </w:rPr>
        <w:t>Advanced</w:t>
      </w:r>
    </w:p>
    <w:p>
      <w:pPr>
        <w:pStyle w:val="style0"/>
        <w:spacing w:after="0"/>
        <w:ind w:left="2832"/>
        <w:rPr/>
      </w:pPr>
      <w:r>
        <w:rPr>
          <w:noProof/>
        </w:rPr>
      </w:r>
      <w:r>
        <w:rPr>
          <w:noProof/>
        </w:rPr>
      </w:r>
      <w:r>
        <w:rPr>
          <w:noProof/>
        </w:rPr>
      </w:r>
      <w:r>
        <w:rPr>
          <w:noProof/>
        </w:rPr>
        <mc:AlternateContent>
          <mc:Choice Requires="wpg">
            <w:drawing>
              <wp:inline distL="0" distT="0" distB="0" distR="0">
                <wp:extent cx="4648200" cy="68580"/>
                <wp:effectExtent l="0" t="0" r="19050" b="26669"/>
                <wp:docPr id="1032" name="Group 21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flipV="1">
                          <a:off x="0" y="0"/>
                          <a:ext cx="4648200" cy="68580"/>
                          <a:chOff x="0" y="0"/>
                          <a:chExt cx="4789170" cy="544830"/>
                        </a:xfrm>
                      </wpg:grpSpPr>
                      <wps:wsp>
                        <wps:cNvSpPr/>
                        <wps:spPr>
                          <a:xfrm rot="0">
                            <a:off x="0" y="0"/>
                            <a:ext cx="4788535" cy="178435"/>
                          </a:xfrm>
                          <a:custGeom>
                            <a:avLst/>
                            <a:gdLst/>
                            <a:ahLst/>
                            <a:rect l="l" t="t" r="r" b="b"/>
                            <a:pathLst>
                              <a:path w="4788535" h="178435" stroke="1">
                                <a:moveTo>
                                  <a:pt x="0" y="0"/>
                                </a:moveTo>
                                <a:lnTo>
                                  <a:pt x="4788535" y="0"/>
                                </a:lnTo>
                                <a:lnTo>
                                  <a:pt x="4788535" y="178435"/>
                                </a:lnTo>
                                <a:lnTo>
                                  <a:pt x="0" y="178435"/>
                                </a:lnTo>
                                <a:lnTo>
                                  <a:pt x="0" y="0"/>
                                </a:lnTo>
                              </a:path>
                            </a:pathLst>
                          </a:custGeom>
                          <a:solidFill>
                            <a:srgbClr val="ececec"/>
                          </a:solidFill>
                          <a:ln cmpd="sng" cap="flat" w="0">
                            <a:solidFill>
                              <a:srgbClr val="000000"/>
                            </a:solidFill>
                            <a:prstDash val="solid"/>
                            <a:miter/>
                            <a:headEnd len="med" w="med" type="none"/>
                            <a:tailEnd len="med" w="med" type="none"/>
                          </a:ln>
                        </wps:spPr>
                        <wps:bodyPr>
                          <a:prstTxWarp prst="textNoShape"/>
                        </wps:bodyPr>
                      </wps:wsp>
                      <wps:wsp>
                        <wps:cNvSpPr/>
                        <wps:spPr>
                          <a:xfrm rot="0">
                            <a:off x="0" y="359410"/>
                            <a:ext cx="4788535" cy="178435"/>
                          </a:xfrm>
                          <a:custGeom>
                            <a:avLst/>
                            <a:gdLst/>
                            <a:ahLst/>
                            <a:rect l="l" t="t" r="r" b="b"/>
                            <a:pathLst>
                              <a:path w="4788535" h="178435" stroke="1">
                                <a:moveTo>
                                  <a:pt x="0" y="0"/>
                                </a:moveTo>
                                <a:lnTo>
                                  <a:pt x="4788535" y="0"/>
                                </a:lnTo>
                                <a:lnTo>
                                  <a:pt x="4788535" y="178435"/>
                                </a:lnTo>
                                <a:lnTo>
                                  <a:pt x="0" y="178435"/>
                                </a:lnTo>
                                <a:lnTo>
                                  <a:pt x="0" y="0"/>
                                </a:lnTo>
                              </a:path>
                            </a:pathLst>
                          </a:custGeom>
                          <a:solidFill>
                            <a:srgbClr val="ececec"/>
                          </a:solidFill>
                          <a:ln cmpd="sng" cap="flat" w="0">
                            <a:solidFill>
                              <a:srgbClr val="000000"/>
                            </a:solidFill>
                            <a:prstDash val="solid"/>
                            <a:miter/>
                            <a:headEnd len="med" w="med" type="none"/>
                            <a:tailEnd len="med" w="med" type="none"/>
                          </a:ln>
                        </wps:spPr>
                        <wps:bodyPr>
                          <a:prstTxWarp prst="textNoShape"/>
                        </wps:bodyPr>
                      </wps:wsp>
                      <wps:wsp>
                        <wps:cNvSpPr/>
                        <wps:spPr>
                          <a:xfrm rot="0">
                            <a:off x="0" y="3174"/>
                            <a:ext cx="4789170" cy="0"/>
                          </a:xfrm>
                          <a:custGeom>
                            <a:avLst/>
                            <a:gdLst/>
                            <a:ahLst/>
                            <a:rect l="l" t="t" r="r" b="b"/>
                            <a:pathLst>
                              <a:path w="4789170" h="0" stroke="1">
                                <a:moveTo>
                                  <a:pt x="0" y="0"/>
                                </a:moveTo>
                                <a:lnTo>
                                  <a:pt x="4789170" y="0"/>
                                </a:lnTo>
                              </a:path>
                            </a:pathLst>
                          </a:custGeom>
                          <a:ln cmpd="sng" cap="flat" w="6350">
                            <a:solidFill>
                              <a:srgbClr val="c0c0c0"/>
                            </a:solidFill>
                            <a:prstDash val="solid"/>
                            <a:round/>
                            <a:headEnd len="med" w="med" type="none"/>
                            <a:tailEnd len="med" w="med" type="none"/>
                          </a:ln>
                        </wps:spPr>
                        <wps:bodyPr>
                          <a:prstTxWarp prst="textNoShape"/>
                        </wps:bodyPr>
                      </wps:wsp>
                      <wps:wsp>
                        <wps:cNvSpPr/>
                        <wps:spPr>
                          <a:xfrm rot="0">
                            <a:off x="0" y="185420"/>
                            <a:ext cx="4789170" cy="0"/>
                          </a:xfrm>
                          <a:custGeom>
                            <a:avLst/>
                            <a:gdLst/>
                            <a:ahLst/>
                            <a:rect l="l" t="t" r="r" b="b"/>
                            <a:pathLst>
                              <a:path w="4789170" h="0" stroke="1">
                                <a:moveTo>
                                  <a:pt x="0" y="0"/>
                                </a:moveTo>
                                <a:lnTo>
                                  <a:pt x="4789170" y="0"/>
                                </a:lnTo>
                              </a:path>
                            </a:pathLst>
                          </a:custGeom>
                          <a:ln cmpd="sng" cap="flat" w="12700">
                            <a:solidFill>
                              <a:srgbClr val="c0c0c0"/>
                            </a:solidFill>
                            <a:prstDash val="solid"/>
                            <a:round/>
                            <a:headEnd len="med" w="med" type="none"/>
                            <a:tailEnd len="med" w="med" type="none"/>
                          </a:ln>
                        </wps:spPr>
                        <wps:bodyPr>
                          <a:prstTxWarp prst="textNoShape"/>
                        </wps:bodyPr>
                      </wps:wsp>
                      <wps:wsp>
                        <wps:cNvSpPr/>
                        <wps:spPr>
                          <a:xfrm rot="0">
                            <a:off x="0" y="362585"/>
                            <a:ext cx="4789170" cy="0"/>
                          </a:xfrm>
                          <a:custGeom>
                            <a:avLst/>
                            <a:gdLst/>
                            <a:ahLst/>
                            <a:rect l="l" t="t" r="r" b="b"/>
                            <a:pathLst>
                              <a:path w="4789170" h="0" stroke="1">
                                <a:moveTo>
                                  <a:pt x="0" y="0"/>
                                </a:moveTo>
                                <a:lnTo>
                                  <a:pt x="4789170" y="0"/>
                                </a:lnTo>
                              </a:path>
                            </a:pathLst>
                          </a:custGeom>
                          <a:ln cmpd="sng" cap="flat" w="6350">
                            <a:solidFill>
                              <a:srgbClr val="c0c0c0"/>
                            </a:solidFill>
                            <a:prstDash val="solid"/>
                            <a:round/>
                            <a:headEnd len="med" w="med" type="none"/>
                            <a:tailEnd len="med" w="med" type="none"/>
                          </a:ln>
                        </wps:spPr>
                        <wps:bodyPr>
                          <a:prstTxWarp prst="textNoShape"/>
                        </wps:bodyPr>
                      </wps:wsp>
                      <wps:wsp>
                        <wps:cNvSpPr/>
                        <wps:spPr>
                          <a:xfrm rot="0">
                            <a:off x="0" y="544830"/>
                            <a:ext cx="4789170" cy="0"/>
                          </a:xfrm>
                          <a:custGeom>
                            <a:avLst/>
                            <a:gdLst/>
                            <a:ahLst/>
                            <a:rect l="l" t="t" r="r" b="b"/>
                            <a:pathLst>
                              <a:path w="4789170" h="0" stroke="1">
                                <a:moveTo>
                                  <a:pt x="0" y="0"/>
                                </a:moveTo>
                                <a:lnTo>
                                  <a:pt x="4789170" y="0"/>
                                </a:lnTo>
                              </a:path>
                            </a:pathLst>
                          </a:custGeom>
                          <a:ln cmpd="sng" cap="flat" w="12700">
                            <a:solidFill>
                              <a:srgbClr val="c0c0c0"/>
                            </a:solidFill>
                            <a:prstDash val="solid"/>
                            <a:round/>
                            <a:headEnd len="med" w="med" type="none"/>
                            <a:tailEnd len="med" w="med" type="none"/>
                          </a:ln>
                        </wps:spPr>
                        <wps:bodyPr>
                          <a:prstTxWarp prst="textNoShape"/>
                        </wps:bodyPr>
                      </wps:wsp>
                    </wpg:wgp>
                  </a:graphicData>
                </a:graphic>
              </wp:inline>
            </w:drawing>
          </mc:Choice>
          <mc:Fallback>
            <w:pict>
              <v:group id="1032" filled="f" stroked="f" style="margin-left:0.0pt;margin-top:0.0pt;width:366.0pt;height:5.4pt;mso-wrap-distance-left:0.0pt;mso-wrap-distance-right:0.0pt;visibility:visible;flip:y;" coordsize="4789170,544830">
                <v:shape id="1033" coordsize="4788535,178435" path="m0,0l4788535,0l4788535,178435l0,178435l0,0e" fillcolor="#ececec" stroked="t" style="position:absolute;left:0;top:0;width:4788535;height:178435;z-index:2;mso-position-horizontal-relative:page;mso-position-vertical-relative:page;mso-width-relative:page;mso-height-relative:page;visibility:visible;">
                  <v:stroke joinstyle="miter" weight="0.0pt"/>
                  <v:fill/>
                  <v:path textboxrect="0,0,4788535,178435"/>
                </v:shape>
                <v:shape id="1034" coordsize="4788535,178435" path="m0,0l4788535,0l4788535,178435l0,178435l0,0e" fillcolor="#ececec" stroked="t" style="position:absolute;left:0;top:359410;width:4788535;height:178435;z-index:3;mso-position-horizontal-relative:page;mso-position-vertical-relative:page;mso-width-relative:page;mso-height-relative:page;visibility:visible;">
                  <v:stroke joinstyle="miter" weight="0.0pt"/>
                  <v:fill/>
                  <v:path textboxrect="0,0,4788535,178435"/>
                </v:shape>
                <v:shape id="1035" coordsize="4789170,0" path="m0,0l4789170,0e" filled="f" stroked="t" style="position:absolute;left:0;top:3174;width:4789170;height:0;z-index:4;mso-position-horizontal-relative:page;mso-position-vertical-relative:page;mso-width-relative:page;mso-height-relative:page;visibility:visible;">
                  <v:stroke color="silver" weight="0.5pt"/>
                  <v:fill/>
                  <v:path textboxrect="0,0,4789170,0"/>
                </v:shape>
                <v:shape id="1036" coordsize="4789170,0" path="m0,0l4789170,0e" filled="f" stroked="t" style="position:absolute;left:0;top:185420;width:4789170;height:0;z-index:5;mso-position-horizontal-relative:page;mso-position-vertical-relative:page;mso-width-relative:page;mso-height-relative:page;visibility:visible;">
                  <v:stroke color="silver" weight="1.0pt"/>
                  <v:fill/>
                  <v:path textboxrect="0,0,4789170,0"/>
                </v:shape>
                <v:shape id="1037" coordsize="4789170,0" path="m0,0l4789170,0e" filled="f" stroked="t" style="position:absolute;left:0;top:362585;width:4789170;height:0;z-index:6;mso-position-horizontal-relative:page;mso-position-vertical-relative:page;mso-width-relative:page;mso-height-relative:page;visibility:visible;">
                  <v:stroke color="silver" weight="0.5pt"/>
                  <v:fill/>
                  <v:path textboxrect="0,0,4789170,0"/>
                </v:shape>
                <v:shape id="1038" coordsize="4789170,0" path="m0,0l4789170,0e" filled="f" stroked="t" style="position:absolute;left:0;top:544830;width:4789170;height:0;z-index:7;mso-position-horizontal-relative:page;mso-position-vertical-relative:page;mso-width-relative:page;mso-height-relative:page;visibility:visible;">
                  <v:stroke color="silver" weight="1.0pt"/>
                  <v:fill/>
                  <v:path textboxrect="0,0,4789170,0"/>
                </v:shape>
                <w10:anchorlock/>
                <v:fill rotate="true"/>
              </v:group>
            </w:pict>
          </mc:Fallback>
        </mc:AlternateContent>
      </w:r>
      <w:r>
        <w:rPr>
          <w:noProof/>
        </w:rPr>
      </w:r>
      <w:r>
        <w:rPr>
          <w:noProof/>
        </w:rPr>
      </w:r>
    </w:p>
    <w:p>
      <w:pPr>
        <w:pStyle w:val="style0"/>
        <w:spacing w:after="421"/>
        <w:ind w:left="27"/>
        <w:rPr/>
      </w:pPr>
      <w:r>
        <w:rPr>
          <w:rFonts w:ascii="Arial" w:cs="Arial" w:eastAsia="Arial" w:hAnsi="Arial"/>
          <w:color w:val="1593cb"/>
          <w:sz w:val="20"/>
        </w:rPr>
        <w:t xml:space="preserve"> </w:t>
      </w:r>
    </w:p>
    <w:p>
      <w:pPr>
        <w:pStyle w:val="style0"/>
        <w:spacing w:after="13" w:lineRule="auto" w:line="249"/>
        <w:ind w:left="2834" w:hanging="1865"/>
        <w:rPr/>
      </w:pPr>
      <w:r>
        <w:rPr>
          <w:rFonts w:ascii="Arial" w:cs="Arial" w:eastAsia="Arial" w:hAnsi="Arial"/>
          <w:color w:val="0e4194"/>
          <w:sz w:val="18"/>
        </w:rPr>
        <w:t>Communication skills</w:t>
      </w:r>
      <w:r>
        <w:rPr>
          <w:rFonts w:ascii="Arial" w:cs="Arial" w:eastAsia="Arial" w:hAnsi="Arial"/>
          <w:color w:val="0e4194"/>
          <w:sz w:val="18"/>
        </w:rPr>
        <w:tab/>
      </w:r>
      <w:r>
        <w:rPr>
          <w:rFonts w:ascii="Arial" w:cs="Arial" w:eastAsia="Arial" w:hAnsi="Arial"/>
          <w:color w:val="548dd4"/>
        </w:rPr>
        <w:t>Possess an ability to learn new concepts quickly and adapt to positive change. Possess good communication skills in English with strong analytical skills. Strive on maintaining interpersonal relations with colleagues to enhanced effective teamwork to attai</w:t>
      </w:r>
      <w:r>
        <w:rPr>
          <w:rFonts w:ascii="Arial" w:cs="Arial" w:eastAsia="Arial" w:hAnsi="Arial"/>
          <w:color w:val="548dd4"/>
        </w:rPr>
        <w:t xml:space="preserve">n organizational goal. Excellent presentational skills with the use of power point.  </w:t>
      </w:r>
    </w:p>
    <w:p>
      <w:pPr>
        <w:pStyle w:val="style0"/>
        <w:spacing w:after="13" w:lineRule="auto" w:line="249"/>
        <w:ind w:left="2829" w:hanging="10"/>
        <w:rPr/>
      </w:pPr>
      <w:r>
        <w:rPr>
          <w:rFonts w:ascii="Arial" w:cs="Arial" w:eastAsia="Arial" w:hAnsi="Arial"/>
          <w:color w:val="548dd4"/>
        </w:rPr>
        <w:t xml:space="preserve">Sound ability to handle multiple tasks, set priorities and meet deadlines. </w:t>
      </w:r>
    </w:p>
    <w:p>
      <w:pPr>
        <w:pStyle w:val="style0"/>
        <w:spacing w:after="298" w:lineRule="auto" w:line="249"/>
        <w:ind w:left="2829" w:hanging="10"/>
        <w:rPr/>
      </w:pPr>
      <w:r>
        <w:rPr>
          <w:rFonts w:ascii="Arial" w:cs="Arial" w:eastAsia="Arial" w:hAnsi="Arial"/>
          <w:color w:val="548dd4"/>
        </w:rPr>
        <w:t>Enthusiastic about working in different geographical locations</w:t>
      </w:r>
    </w:p>
    <w:p>
      <w:pPr>
        <w:pStyle w:val="style0"/>
        <w:spacing w:after="585" w:lineRule="auto" w:line="249"/>
        <w:ind w:left="2829" w:hanging="10"/>
        <w:rPr/>
      </w:pPr>
      <w:r>
        <w:rPr>
          <w:rFonts w:ascii="Arial" w:cs="Arial" w:eastAsia="Arial" w:hAnsi="Arial"/>
          <w:color w:val="548dd4"/>
        </w:rPr>
        <w:t>Computer skills; Proficient wit</w:t>
      </w:r>
      <w:r>
        <w:rPr>
          <w:rFonts w:ascii="Arial" w:cs="Arial" w:eastAsia="Arial" w:hAnsi="Arial"/>
          <w:color w:val="548dd4"/>
        </w:rPr>
        <w:t>h Microsoft Office Word, Excel, PowerPoint, Outlook and data entry skills.</w:t>
      </w:r>
    </w:p>
    <w:p>
      <w:pPr>
        <w:pStyle w:val="style0"/>
        <w:spacing w:after="221" w:lineRule="auto" w:line="249"/>
        <w:ind w:left="2829" w:hanging="10"/>
        <w:rPr/>
      </w:pPr>
      <w:r>
        <w:rPr>
          <w:rFonts w:ascii="Times New Roman" w:cs="Times New Roman" w:eastAsia="Times New Roman" w:hAnsi="Times New Roman"/>
          <w:color w:val="3f3a38"/>
          <w:sz w:val="20"/>
        </w:rPr>
        <w:t xml:space="preserve">OTHER MERITS AND RECOGNITIONS </w:t>
      </w:r>
    </w:p>
    <w:p>
      <w:pPr>
        <w:pStyle w:val="style0"/>
        <w:spacing w:after="221" w:lineRule="auto" w:line="249"/>
        <w:ind w:left="2829" w:hanging="10"/>
        <w:rPr/>
      </w:pPr>
      <w:r>
        <w:rPr>
          <w:rFonts w:ascii="Times New Roman" w:cs="Times New Roman" w:eastAsia="Times New Roman" w:hAnsi="Times New Roman"/>
          <w:color w:val="3f3a38"/>
          <w:sz w:val="20"/>
        </w:rPr>
        <w:t xml:space="preserve">Certificate of honor for active involvement as a member of the audit committee of Queens Elizabeth II Hall 2013/2014 academic year. </w:t>
      </w:r>
    </w:p>
    <w:p>
      <w:pPr>
        <w:pStyle w:val="style0"/>
        <w:spacing w:after="221" w:lineRule="auto" w:line="249"/>
        <w:ind w:left="2829" w:hanging="10"/>
        <w:rPr/>
      </w:pPr>
      <w:r>
        <w:rPr>
          <w:rFonts w:ascii="Times New Roman" w:cs="Times New Roman" w:eastAsia="Times New Roman" w:hAnsi="Times New Roman"/>
          <w:color w:val="3f3a38"/>
          <w:sz w:val="20"/>
        </w:rPr>
        <w:t>Certificate of pa</w:t>
      </w:r>
      <w:r>
        <w:rPr>
          <w:rFonts w:ascii="Times New Roman" w:cs="Times New Roman" w:eastAsia="Times New Roman" w:hAnsi="Times New Roman"/>
          <w:color w:val="3f3a38"/>
          <w:sz w:val="20"/>
        </w:rPr>
        <w:t>rticipation of Exit Strategy Summit, 2012 (theme. Student today, corporate leader tomorrow.)</w:t>
      </w:r>
    </w:p>
    <w:p>
      <w:pPr>
        <w:pStyle w:val="style0"/>
        <w:spacing w:after="221" w:lineRule="auto" w:line="249"/>
        <w:ind w:left="2829" w:hanging="10"/>
        <w:rPr/>
      </w:pPr>
      <w:r>
        <w:rPr>
          <w:rFonts w:ascii="Times New Roman" w:cs="Times New Roman" w:eastAsia="Times New Roman" w:hAnsi="Times New Roman"/>
          <w:color w:val="3f3a38"/>
          <w:sz w:val="20"/>
        </w:rPr>
        <w:t>Certificate of participation of Higher Life Summit, 2012(theme; Equipping Intellectuals to Soar unto Excellency)</w:t>
      </w:r>
    </w:p>
    <w:p>
      <w:pPr>
        <w:pStyle w:val="style0"/>
        <w:spacing w:after="221" w:lineRule="auto" w:line="249"/>
        <w:ind w:left="2829" w:hanging="10"/>
        <w:rPr/>
      </w:pPr>
      <w:r>
        <w:rPr>
          <w:rFonts w:ascii="Times New Roman" w:cs="Times New Roman" w:eastAsia="Times New Roman" w:hAnsi="Times New Roman"/>
          <w:color w:val="3f3a38"/>
          <w:sz w:val="20"/>
        </w:rPr>
        <w:t>Certificate of participation of Success Conference</w:t>
      </w:r>
      <w:r>
        <w:rPr>
          <w:rFonts w:ascii="Times New Roman" w:cs="Times New Roman" w:eastAsia="Times New Roman" w:hAnsi="Times New Roman"/>
          <w:color w:val="3f3a38"/>
          <w:sz w:val="20"/>
        </w:rPr>
        <w:t>, 2012(theme: Empowering Visionary Leaders through Effective Mentoring and Motivation)</w:t>
      </w:r>
    </w:p>
    <w:p>
      <w:pPr>
        <w:pStyle w:val="style0"/>
        <w:spacing w:after="630"/>
        <w:ind w:left="2834"/>
        <w:rPr>
          <w:rFonts w:ascii="Times New Roman" w:cs="Times New Roman" w:eastAsia="Times New Roman" w:hAnsi="Times New Roman"/>
          <w:b/>
          <w:color w:val="3f3a38"/>
          <w:sz w:val="20"/>
        </w:rPr>
      </w:pPr>
    </w:p>
    <w:p>
      <w:pPr>
        <w:pStyle w:val="style0"/>
        <w:spacing w:after="630"/>
        <w:ind w:left="2834"/>
        <w:rPr/>
      </w:pPr>
      <w:r>
        <w:rPr>
          <w:rFonts w:ascii="Times New Roman" w:cs="Times New Roman" w:eastAsia="Times New Roman" w:hAnsi="Times New Roman"/>
          <w:b/>
          <w:color w:val="3f3a38"/>
          <w:sz w:val="20"/>
        </w:rPr>
        <w:t>REFERENCES</w:t>
      </w:r>
    </w:p>
    <w:p>
      <w:pPr>
        <w:pStyle w:val="style0"/>
        <w:rPr>
          <w:rFonts w:ascii="Times New Roman" w:cs="Times New Roman" w:hAnsi="Times New Roman"/>
        </w:rPr>
      </w:pPr>
      <w:r>
        <w:rPr>
          <w:rFonts w:ascii="Times New Roman" w:cs="Times New Roman" w:hAnsi="Times New Roman"/>
        </w:rPr>
        <w:t xml:space="preserve">                                                AVAILABLE ON REQUEST.</w:t>
      </w:r>
    </w:p>
    <w:sectPr>
      <w:pgSz w:w="11906" w:h="16838" w:orient="portrait"/>
      <w:pgMar w:top="1010" w:right="628" w:bottom="265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rPr>
  </w:style>
  <w:style w:type="paragraph" w:styleId="style1">
    <w:name w:val="heading 1"/>
    <w:next w:val="style0"/>
    <w:link w:val="style4097"/>
    <w:qFormat/>
    <w:uiPriority w:val="9"/>
    <w:pPr>
      <w:keepNext/>
      <w:keepLines/>
      <w:spacing w:after="519"/>
      <w:ind w:left="271"/>
      <w:outlineLvl w:val="0"/>
    </w:pPr>
    <w:rPr>
      <w:rFonts w:ascii="Arial" w:cs="Arial" w:eastAsia="Arial" w:hAnsi="Arial"/>
      <w:color w:val="0e4194"/>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139ed15-6cdd-4791-9f8d-2e0965c0804a"/>
    <w:next w:val="style4097"/>
    <w:link w:val="style1"/>
    <w:rPr>
      <w:rFonts w:ascii="Arial" w:cs="Arial" w:eastAsia="Arial" w:hAnsi="Arial"/>
      <w:color w:val="0e4194"/>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531</Words>
  <Pages>1</Pages>
  <Characters>3376</Characters>
  <Application>WPS Office</Application>
  <DocSecurity>0</DocSecurity>
  <Paragraphs>69</Paragraphs>
  <ScaleCrop>false</ScaleCrop>
  <LinksUpToDate>false</LinksUpToDate>
  <CharactersWithSpaces>3935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2024-06-26T18:47:00Z</dcterms:created>
  <dc:creator>apple</dc:creator>
  <keywords>Europass, CV, Cedefop</keywords>
  <lastModifiedBy>TECNO CC9</lastModifiedBy>
  <dcterms:modified xsi:type="dcterms:W3CDTF">2024-12-26T07:18:50Z</dcterms:modified>
  <revision>3</revision>
  <dc:subject>Europass CV</dc:subject>
  <dc:title>Europass CV</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353e494666bf49f08abef6c7a018f945</vt:lpwstr>
  </property>
</Properties>
</file>