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22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854835" cy="19138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43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4"/>
        <w:rPr>
          <w:rFonts w:ascii="Times New Roman"/>
          <w:sz w:val="18"/>
        </w:rPr>
      </w:pPr>
    </w:p>
    <w:p>
      <w:pPr>
        <w:pStyle w:val="6"/>
      </w:pPr>
      <w:bookmarkStart w:id="0" w:name="Faisal Moin"/>
      <w:bookmarkEnd w:id="0"/>
      <w:r>
        <w:t>Faisal</w:t>
      </w:r>
      <w:r>
        <w:rPr>
          <w:spacing w:val="-7"/>
        </w:rPr>
        <w:t xml:space="preserve"> </w:t>
      </w:r>
      <w:r>
        <w:t>Moin</w:t>
      </w:r>
    </w:p>
    <w:p>
      <w:pPr>
        <w:pStyle w:val="4"/>
        <w:tabs>
          <w:tab w:val="left" w:pos="8144"/>
        </w:tabs>
        <w:ind w:right="124"/>
        <w:jc w:val="center"/>
      </w:pPr>
      <w:r>
        <w:t>Mobile</w:t>
      </w:r>
      <w:r>
        <w:rPr>
          <w:spacing w:val="9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t>+</w:t>
      </w:r>
      <w:r>
        <w:rPr>
          <w:rFonts w:hint="default"/>
          <w:lang w:val="en-US"/>
        </w:rPr>
        <w:t>971 58 112 3651</w:t>
      </w:r>
      <w:r>
        <w:tab/>
      </w:r>
      <w:r>
        <w:t>Email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fldChar w:fldCharType="begin"/>
      </w:r>
      <w:r>
        <w:instrText xml:space="preserve"> HYPERLINK "mailto:faisal.moin@hotmail.com" \h </w:instrText>
      </w:r>
      <w:r>
        <w:fldChar w:fldCharType="separate"/>
      </w:r>
      <w:r>
        <w:t>faisal.moin@hotmail.com</w:t>
      </w:r>
      <w:r>
        <w:fldChar w:fldCharType="end"/>
      </w:r>
    </w:p>
    <w:p>
      <w:pPr>
        <w:pStyle w:val="4"/>
        <w:tabs>
          <w:tab w:val="left" w:pos="8144"/>
        </w:tabs>
        <w:ind w:right="124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</w:t>
      </w:r>
      <w:r>
        <w:fldChar w:fldCharType="begin"/>
      </w:r>
      <w:r>
        <w:instrText xml:space="preserve"> HYPERLINK "https://www.linkedin.com/in/faisal-moin-51524a148" </w:instrText>
      </w:r>
      <w:r>
        <w:fldChar w:fldCharType="separate"/>
      </w:r>
      <w:r>
        <w:rPr>
          <w:rFonts w:hint="default"/>
        </w:rPr>
        <w:t>linkedin.com/in/faisal-moin-51524a148</w:t>
      </w:r>
      <w:r>
        <w:rPr>
          <w:rFonts w:hint="default"/>
        </w:rPr>
        <w:fldChar w:fldCharType="end"/>
      </w:r>
    </w:p>
    <w:p>
      <w:pPr>
        <w:pStyle w:val="4"/>
      </w:pPr>
      <w:r>
        <w:pict>
          <v:shape id="_x0000_s1026" o:spid="_x0000_s1026" style="position:absolute;left:0pt;margin-left:27pt;margin-top:12pt;height:3pt;width:558pt;mso-position-horizontal-relative:page;mso-wrap-distance-bottom:0pt;mso-wrap-distance-top:0pt;z-index:-251657216;mso-width-relative:page;mso-height-relative:page;" fillcolor="#000000" filled="t" stroked="f" coordorigin="540,329" coordsize="11160,60" path="m11700,369l540,369,540,389,11700,389,11700,369xm11700,329l540,329,540,349,11700,349,11700,32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4"/>
      </w:pPr>
    </w:p>
    <w:p>
      <w:pPr>
        <w:pStyle w:val="4"/>
        <w:spacing w:before="10" w:after="1"/>
        <w:rPr>
          <w:sz w:val="11"/>
        </w:rPr>
      </w:pPr>
    </w:p>
    <w:tbl>
      <w:tblPr>
        <w:tblStyle w:val="3"/>
        <w:tblW w:w="0" w:type="auto"/>
        <w:tblInd w:w="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8445"/>
        <w:gridCol w:w="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204" w:type="dxa"/>
          </w:tcPr>
          <w:p>
            <w:pPr>
              <w:pStyle w:val="9"/>
              <w:spacing w:before="1"/>
              <w:ind w:left="425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CAREER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GOAL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before="26"/>
              <w:ind w:left="209"/>
              <w:rPr>
                <w:rFonts w:hint="default"/>
                <w:sz w:val="22"/>
                <w:lang w:val="en-US"/>
              </w:rPr>
            </w:pP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work,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prove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grow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challenging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environment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achieve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management</w:t>
            </w:r>
            <w:r>
              <w:rPr>
                <w:spacing w:val="-64"/>
                <w:sz w:val="22"/>
              </w:rPr>
              <w:t xml:space="preserve"> </w:t>
            </w:r>
            <w:r>
              <w:rPr>
                <w:sz w:val="22"/>
              </w:rPr>
              <w:t>vision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goals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planned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stipulated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frame.</w:t>
            </w:r>
            <w:r>
              <w:rPr>
                <w:rFonts w:hint="default"/>
                <w:sz w:val="22"/>
                <w:lang w:val="en-US"/>
              </w:rPr>
              <w:t xml:space="preserve"> Ready to relocate to other parts of the country and abroad as I want to gain broader varied experience in this fast developing world. I am willing to take challenges, very open to training in new field and eager to learn and execute.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204" w:type="dxa"/>
          </w:tcPr>
          <w:p>
            <w:pPr>
              <w:pStyle w:val="9"/>
              <w:spacing w:before="1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/>
                <w:b/>
                <w:sz w:val="20"/>
                <w:lang w:val="en-US"/>
              </w:rPr>
              <w:t xml:space="preserve">   </w:t>
            </w:r>
          </w:p>
          <w:p>
            <w:pPr>
              <w:pStyle w:val="9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  <w:p>
            <w:pPr>
              <w:pStyle w:val="9"/>
              <w:spacing w:before="1"/>
              <w:ind w:firstLine="202" w:firstLineChars="100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/>
                <w:spacing w:val="1"/>
                <w:sz w:val="20"/>
                <w:lang w:val="en-US"/>
              </w:rPr>
              <w:t>Aug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hint="default"/>
                <w:sz w:val="20"/>
                <w:lang w:val="en-US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rFonts w:hint="default"/>
                <w:sz w:val="20"/>
                <w:lang w:val="en-US"/>
              </w:rPr>
              <w:t>Jul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r>
              <w:rPr>
                <w:rFonts w:hint="default"/>
                <w:sz w:val="20"/>
                <w:lang w:val="en-US"/>
              </w:rPr>
              <w:t>23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line="274" w:lineRule="exact"/>
              <w:ind w:left="209"/>
              <w:rPr>
                <w:b/>
                <w:sz w:val="22"/>
              </w:rPr>
            </w:pPr>
          </w:p>
          <w:p>
            <w:pPr>
              <w:pStyle w:val="9"/>
              <w:spacing w:line="274" w:lineRule="exact"/>
              <w:ind w:left="209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ascii="Times New Roman"/>
                <w:b/>
                <w:sz w:val="24"/>
              </w:rPr>
              <w:t>IDP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/>
                <w:b/>
                <w:spacing w:val="-3"/>
                <w:sz w:val="24"/>
                <w:lang w:val="en-US"/>
              </w:rPr>
              <w:t>E</w:t>
            </w:r>
            <w:r>
              <w:rPr>
                <w:rFonts w:ascii="Times New Roman"/>
                <w:b/>
                <w:sz w:val="24"/>
              </w:rPr>
              <w:t xml:space="preserve">ducation </w:t>
            </w:r>
            <w:r>
              <w:rPr>
                <w:rFonts w:hint="default" w:ascii="Times New Roman"/>
                <w:b/>
                <w:sz w:val="24"/>
                <w:lang w:val="en-US"/>
              </w:rPr>
              <w:t>E</w:t>
            </w:r>
            <w:r>
              <w:rPr>
                <w:rFonts w:ascii="Times New Roman"/>
                <w:b/>
                <w:sz w:val="24"/>
              </w:rPr>
              <w:t>xam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/>
                <w:b/>
                <w:spacing w:val="-3"/>
                <w:sz w:val="24"/>
                <w:lang w:val="en-US"/>
              </w:rPr>
              <w:t>S</w:t>
            </w:r>
            <w:r>
              <w:rPr>
                <w:rFonts w:ascii="Times New Roman"/>
                <w:b/>
                <w:sz w:val="24"/>
              </w:rPr>
              <w:t>ervices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ltd</w:t>
            </w:r>
            <w:r>
              <w:rPr>
                <w:rFonts w:hint="default" w:ascii="Times New Roman"/>
                <w:b/>
                <w:sz w:val="24"/>
                <w:lang w:val="en-US"/>
              </w:rPr>
              <w:t>.</w:t>
            </w:r>
          </w:p>
          <w:p>
            <w:pPr>
              <w:pStyle w:val="9"/>
              <w:spacing w:line="230" w:lineRule="exact"/>
              <w:ind w:left="209"/>
              <w:rPr>
                <w:rFonts w:hint="default"/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Manager Operations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103" w:after="0" w:line="244" w:lineRule="auto"/>
              <w:ind w:left="569" w:right="805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Handling </w:t>
            </w:r>
            <w:r>
              <w:rPr>
                <w:rFonts w:hint="default" w:cs="Arial"/>
                <w:sz w:val="20"/>
                <w:szCs w:val="20"/>
                <w:lang w:val="en-US"/>
              </w:rPr>
              <w:t>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team of </w:t>
            </w:r>
            <w:r>
              <w:rPr>
                <w:rFonts w:hint="default" w:ascii="Trebuchet MS" w:hAnsi="Trebuchet MS" w:cs="Arial"/>
                <w:sz w:val="20"/>
                <w:szCs w:val="20"/>
                <w:lang w:val="en-US"/>
              </w:rPr>
              <w:t xml:space="preserve">Academic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Counselors</w:t>
            </w:r>
            <w:r>
              <w:rPr>
                <w:rFonts w:hint="default" w:ascii="Trebuchet MS" w:hAnsi="Trebuchet MS" w:cs="Arial"/>
                <w:sz w:val="20"/>
                <w:szCs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103" w:after="0" w:line="244" w:lineRule="auto"/>
              <w:ind w:left="569" w:right="805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Working as a 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mentor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for team members, imparting training and supervising them.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103" w:after="0" w:line="244" w:lineRule="auto"/>
              <w:ind w:left="569" w:right="805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Monitoring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the process as per 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quality parameters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and ensuring 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maintenance of quality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and exercising quality control over the functions of the team.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103" w:after="0" w:line="244" w:lineRule="auto"/>
              <w:ind w:left="569" w:right="805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Trebuchet MS" w:hAnsi="Trebuchet MS" w:cs="Verdana"/>
                <w:sz w:val="20"/>
                <w:szCs w:val="20"/>
              </w:rPr>
              <w:t>Record all errors and provide feedback to processor.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103" w:after="0" w:line="244" w:lineRule="auto"/>
              <w:ind w:left="569" w:right="805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Meeting the monthly quality target of 98% or more every month.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103" w:after="0" w:line="244" w:lineRule="auto"/>
              <w:ind w:left="569" w:right="805" w:hanging="361"/>
              <w:jc w:val="left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04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  <w:p>
            <w:pPr>
              <w:pStyle w:val="9"/>
              <w:spacing w:before="3"/>
              <w:ind w:left="209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‘13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rFonts w:hint="default"/>
                <w:sz w:val="20"/>
                <w:lang w:val="en-US"/>
              </w:rPr>
              <w:t>July ‘21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before="4"/>
              <w:rPr>
                <w:sz w:val="24"/>
              </w:rPr>
            </w:pPr>
          </w:p>
          <w:p>
            <w:pPr>
              <w:pStyle w:val="9"/>
              <w:spacing w:line="274" w:lineRule="exact"/>
              <w:ind w:left="209"/>
              <w:rPr>
                <w:rFonts w:ascii="Times New Roman"/>
                <w:sz w:val="24"/>
              </w:rPr>
            </w:pPr>
            <w:r>
              <w:rPr>
                <w:b/>
                <w:sz w:val="22"/>
              </w:rPr>
              <w:t>British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Council</w:t>
            </w:r>
          </w:p>
          <w:p>
            <w:pPr>
              <w:pStyle w:val="9"/>
              <w:spacing w:line="230" w:lineRule="exact"/>
              <w:ind w:left="209"/>
              <w:rPr>
                <w:rFonts w:hint="default"/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Manager Operation</w:t>
            </w:r>
            <w:r>
              <w:rPr>
                <w:rFonts w:hint="default"/>
                <w:b/>
                <w:sz w:val="20"/>
                <w:lang w:val="en-US"/>
              </w:rPr>
              <w:t>s/Administration.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103" w:after="0" w:line="244" w:lineRule="auto"/>
              <w:ind w:left="569" w:right="805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Manage day-to-day aspects related to the delivery of exams on an on-going basis to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ensure compliance with security and exam body standards as well as high levels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91" w:after="0" w:line="240" w:lineRule="auto"/>
              <w:ind w:left="569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targets.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90" w:after="0" w:line="242" w:lineRule="auto"/>
              <w:ind w:left="569" w:right="617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Deal with complex operational delivery issues with appropriate management decision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guidance.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97" w:after="0" w:line="240" w:lineRule="auto"/>
              <w:ind w:left="569" w:right="388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Support individual team members with day-to-day operational issues including effective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98" w:after="0" w:line="240" w:lineRule="auto"/>
              <w:ind w:left="569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hint="default"/>
                <w:sz w:val="20"/>
                <w:lang w:val="en-US"/>
              </w:rPr>
              <w:t>Venue setup and maintaining the facility as per the required standard.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98" w:after="0" w:line="240" w:lineRule="auto"/>
              <w:ind w:left="569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hint="default"/>
                <w:sz w:val="20"/>
                <w:lang w:val="en-US"/>
              </w:rPr>
              <w:t xml:space="preserve">Travel and logistic management for internal/external stakeholders. 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Coordination with the vendors for Hotel and Venue booking.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98" w:after="0" w:line="240" w:lineRule="auto"/>
              <w:ind w:left="569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When and where required to ensure necessary operational data is provided to the Head of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Operations 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  <w:lang w:val="en-US"/>
              </w:rPr>
              <w:t>time frames</w:t>
            </w:r>
            <w:r>
              <w:rPr>
                <w:sz w:val="20"/>
              </w:rPr>
              <w:t>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95" w:after="0" w:line="244" w:lineRule="auto"/>
              <w:ind w:left="569" w:right="21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To ensure the adherence of operations to the Compliance standards by constant reviews,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audits and 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93" w:after="0" w:line="247" w:lineRule="auto"/>
              <w:ind w:left="569" w:right="197" w:hanging="36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and action on objective customer feedback and using this to make improvements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models.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569"/>
                <w:tab w:val="left" w:pos="570"/>
              </w:tabs>
              <w:spacing w:before="93" w:after="0" w:line="224" w:lineRule="exact"/>
              <w:ind w:right="0" w:rightChars="0"/>
              <w:jc w:val="lef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204" w:type="dxa"/>
          </w:tcPr>
          <w:p>
            <w:pPr>
              <w:pStyle w:val="9"/>
              <w:spacing w:before="3"/>
              <w:ind w:left="329"/>
              <w:rPr>
                <w:sz w:val="20"/>
              </w:rPr>
            </w:pPr>
          </w:p>
          <w:p>
            <w:pPr>
              <w:pStyle w:val="9"/>
              <w:ind w:left="200" w:firstLine="200" w:firstLineChars="100"/>
              <w:rPr>
                <w:rFonts w:hint="default"/>
                <w:sz w:val="20"/>
                <w:lang w:val="en-US"/>
              </w:rPr>
            </w:pPr>
          </w:p>
          <w:p>
            <w:pPr>
              <w:pStyle w:val="9"/>
              <w:ind w:left="200" w:firstLine="200" w:firstLineChars="100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lang w:val="en-US"/>
              </w:rPr>
              <w:t>Achievements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right="0" w:rightChars="0"/>
              <w:jc w:val="left"/>
              <w:rPr>
                <w:rFonts w:hint="default"/>
                <w:sz w:val="20"/>
                <w:lang w:val="en-US"/>
              </w:rPr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right="0" w:rightChars="0" w:firstLine="200" w:firstLineChars="100"/>
              <w:jc w:val="left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During my 8 years tenure, I was given 4 projects, and all was completed successfully.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right="0" w:rightChars="0" w:firstLine="200" w:firstLineChars="100"/>
              <w:jc w:val="left"/>
              <w:rPr>
                <w:rFonts w:hint="default"/>
                <w:sz w:val="20"/>
                <w:lang w:val="en-US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left="569" w:right="0" w:hanging="361"/>
              <w:jc w:val="left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Conducted CFA exam for 5K candidates.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left="569" w:right="0" w:hanging="361"/>
              <w:jc w:val="left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Executed VCS PAN India.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left="569" w:right="0" w:hanging="361"/>
              <w:jc w:val="left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OSM introduced and successfully Implemented PAN India.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left="569" w:right="0" w:hanging="361"/>
              <w:jc w:val="left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Implementation of Speak Ready, PAN India.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93" w:after="0" w:line="226" w:lineRule="exact"/>
              <w:ind w:right="0" w:rightChars="0"/>
              <w:jc w:val="left"/>
              <w:rPr>
                <w:rFonts w:hint="default"/>
                <w:sz w:val="20"/>
                <w:lang w:val="en-US"/>
              </w:rPr>
            </w:pPr>
          </w:p>
          <w:p>
            <w:pPr>
              <w:pStyle w:val="9"/>
              <w:widowControl w:val="0"/>
              <w:numPr>
                <w:ilvl w:val="0"/>
                <w:numId w:val="0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93" w:after="0" w:line="226" w:lineRule="exact"/>
              <w:ind w:right="0" w:rightChars="0"/>
              <w:jc w:val="left"/>
              <w:rPr>
                <w:rFonts w:hint="default"/>
                <w:sz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</w:trPr>
        <w:tc>
          <w:tcPr>
            <w:tcW w:w="2204" w:type="dxa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16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  <w:p>
            <w:pPr>
              <w:pStyle w:val="9"/>
              <w:spacing w:before="3"/>
              <w:ind w:left="329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‘11 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March’13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before="11"/>
              <w:rPr>
                <w:sz w:val="21"/>
              </w:rPr>
            </w:pPr>
          </w:p>
          <w:p>
            <w:pPr>
              <w:pStyle w:val="9"/>
              <w:spacing w:line="255" w:lineRule="exact"/>
              <w:ind w:left="209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Marks &amp; Spencer</w:t>
            </w:r>
          </w:p>
          <w:p>
            <w:pPr>
              <w:pStyle w:val="9"/>
              <w:ind w:left="209" w:right="1348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/>
              </w:rPr>
              <w:t>Assistant Store Manager</w:t>
            </w:r>
            <w:r>
              <w:rPr>
                <w:b/>
                <w:sz w:val="20"/>
              </w:rPr>
              <w:t xml:space="preserve"> Operations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102" w:after="0" w:line="247" w:lineRule="auto"/>
              <w:ind w:left="569" w:right="277" w:hanging="361"/>
              <w:jc w:val="left"/>
              <w:rPr>
                <w:sz w:val="20"/>
              </w:rPr>
            </w:pPr>
            <w:r>
              <w:rPr>
                <w:sz w:val="20"/>
              </w:rPr>
              <w:t>Responsible for delegation of work and coordination within the team to facilitate smooth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operations.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95" w:after="0" w:line="240" w:lineRule="auto"/>
              <w:ind w:left="5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100" w:after="0" w:line="247" w:lineRule="auto"/>
              <w:ind w:left="569" w:right="570" w:hanging="361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>Maintaining</w:t>
            </w:r>
            <w:r>
              <w:rPr>
                <w:rFonts w:hint="default"/>
                <w:sz w:val="20"/>
                <w:lang w:val="en-US"/>
              </w:rPr>
              <w:t xml:space="preserve"> stock and ensure accuracy through count and communication with line manager.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592"/>
                <w:tab w:val="left" w:pos="593"/>
              </w:tabs>
              <w:spacing w:before="0" w:after="0" w:line="238" w:lineRule="exact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rFonts w:hint="default"/>
                <w:sz w:val="20"/>
                <w:lang w:val="en-US"/>
              </w:rPr>
              <w:t>and motivate them to be passionate about the product and work.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left="5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hint="default"/>
                <w:spacing w:val="-6"/>
                <w:sz w:val="20"/>
                <w:lang w:val="en-US"/>
              </w:rPr>
              <w:t>e</w:t>
            </w:r>
            <w:r>
              <w:rPr>
                <w:sz w:val="20"/>
              </w:rPr>
              <w:t xml:space="preserve">scalations </w:t>
            </w:r>
            <w:r>
              <w:rPr>
                <w:rFonts w:hint="default"/>
                <w:sz w:val="20"/>
                <w:lang w:val="en-US"/>
              </w:rPr>
              <w:t>and handle customer refunds and queries effectively via emails or phone.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left="569" w:right="0" w:hanging="361"/>
              <w:jc w:val="left"/>
              <w:rPr>
                <w:sz w:val="22"/>
              </w:rPr>
            </w:pPr>
            <w:r>
              <w:rPr>
                <w:rFonts w:hint="default"/>
                <w:sz w:val="20"/>
                <w:lang w:val="en-US"/>
              </w:rPr>
              <w:t>Provide courteous and efficient service to the customer.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93" w:after="0" w:line="226" w:lineRule="exact"/>
              <w:ind w:right="0" w:rightChars="0"/>
              <w:jc w:val="left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204" w:type="dxa"/>
          </w:tcPr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231" w:lineRule="exact"/>
              <w:ind w:left="18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  <w:p>
            <w:pPr>
              <w:pStyle w:val="9"/>
              <w:spacing w:line="231" w:lineRule="exact"/>
              <w:ind w:left="182" w:right="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July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‘08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–July’11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before="11"/>
              <w:rPr>
                <w:sz w:val="21"/>
              </w:rPr>
            </w:pPr>
          </w:p>
          <w:p>
            <w:pPr>
              <w:pStyle w:val="9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Patni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Computers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System Pvt.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Ltd.</w:t>
            </w:r>
          </w:p>
          <w:p>
            <w:pPr>
              <w:pStyle w:val="9"/>
              <w:spacing w:before="3"/>
              <w:ind w:left="231"/>
              <w:rPr>
                <w:sz w:val="20"/>
              </w:rPr>
            </w:pPr>
            <w:r>
              <w:rPr>
                <w:b/>
                <w:sz w:val="20"/>
              </w:rPr>
              <w:t>Senior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Executive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sz w:val="20"/>
              </w:rPr>
              <w:t>.</w:t>
            </w:r>
          </w:p>
          <w:p>
            <w:pPr>
              <w:pStyle w:val="9"/>
              <w:spacing w:before="6"/>
              <w:rPr>
                <w:sz w:val="28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0" w:after="0" w:line="247" w:lineRule="auto"/>
              <w:ind w:left="592" w:right="358" w:hanging="361"/>
              <w:jc w:val="left"/>
              <w:rPr>
                <w:sz w:val="20"/>
              </w:rPr>
            </w:pPr>
            <w:r>
              <w:rPr>
                <w:sz w:val="20"/>
              </w:rPr>
              <w:t>Taking escalation calls for US based Insurance company responsibilities includes but not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claim.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94" w:after="0" w:line="247" w:lineRule="auto"/>
              <w:ind w:left="592" w:right="223" w:hanging="361"/>
              <w:jc w:val="left"/>
              <w:rPr>
                <w:sz w:val="20"/>
              </w:rPr>
            </w:pPr>
            <w:r>
              <w:rPr>
                <w:sz w:val="20"/>
              </w:rPr>
              <w:t>Responsible for delegation of work and coordination within the team to facilitate smooth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operations.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93" w:after="0" w:line="240" w:lineRule="auto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101" w:after="0" w:line="247" w:lineRule="auto"/>
              <w:ind w:left="592" w:right="516" w:hanging="361"/>
              <w:jc w:val="left"/>
              <w:rPr>
                <w:sz w:val="20"/>
              </w:rPr>
            </w:pPr>
            <w:r>
              <w:rPr>
                <w:sz w:val="20"/>
              </w:rPr>
              <w:t>Monitoring the process as per quality parameters and ensuring maintenance of quality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exercising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93" w:after="0" w:line="240" w:lineRule="auto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processor.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100" w:after="0" w:line="240" w:lineRule="auto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tabs>
                <w:tab w:val="left" w:pos="592"/>
                <w:tab w:val="left" w:pos="593"/>
              </w:tabs>
              <w:autoSpaceDE w:val="0"/>
              <w:autoSpaceDN w:val="0"/>
              <w:spacing w:before="100" w:after="0" w:line="240" w:lineRule="auto"/>
              <w:ind w:right="0" w:rightChars="0"/>
              <w:jc w:val="left"/>
              <w:rPr>
                <w:sz w:val="20"/>
              </w:rPr>
            </w:pPr>
          </w:p>
          <w:p>
            <w:pPr>
              <w:pStyle w:val="9"/>
              <w:widowControl w:val="0"/>
              <w:numPr>
                <w:ilvl w:val="0"/>
                <w:numId w:val="0"/>
              </w:numPr>
              <w:tabs>
                <w:tab w:val="left" w:pos="592"/>
                <w:tab w:val="left" w:pos="593"/>
              </w:tabs>
              <w:autoSpaceDE w:val="0"/>
              <w:autoSpaceDN w:val="0"/>
              <w:spacing w:before="100" w:after="0" w:line="240" w:lineRule="auto"/>
              <w:ind w:right="0" w:rightChars="0"/>
              <w:jc w:val="lef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204" w:type="dxa"/>
            <w:vAlign w:val="top"/>
          </w:tcPr>
          <w:p>
            <w:pPr>
              <w:pStyle w:val="9"/>
              <w:spacing w:before="3"/>
              <w:ind w:left="329"/>
              <w:rPr>
                <w:sz w:val="20"/>
              </w:rPr>
            </w:pPr>
          </w:p>
          <w:p>
            <w:pPr>
              <w:pStyle w:val="9"/>
              <w:ind w:left="200" w:firstLine="200" w:firstLineChars="100"/>
              <w:rPr>
                <w:rFonts w:hint="default"/>
                <w:sz w:val="20"/>
                <w:lang w:val="en-US"/>
              </w:rPr>
            </w:pPr>
          </w:p>
          <w:p>
            <w:pPr>
              <w:pStyle w:val="9"/>
              <w:ind w:left="200" w:leftChars="0" w:right="0" w:rightChars="0" w:firstLine="200" w:firstLineChars="100"/>
              <w:rPr>
                <w:rFonts w:hint="default" w:ascii="Trebuchet MS" w:hAnsi="Trebuchet MS" w:eastAsia="Trebuchet MS" w:cs="Trebuchet MS"/>
                <w:sz w:val="20"/>
                <w:szCs w:val="22"/>
                <w:lang w:val="en-US" w:eastAsia="en-US" w:bidi="ar-SA"/>
              </w:rPr>
            </w:pPr>
            <w:r>
              <w:rPr>
                <w:rFonts w:hint="default"/>
                <w:b/>
                <w:bCs/>
                <w:sz w:val="20"/>
                <w:lang w:val="en-US"/>
              </w:rPr>
              <w:t>Achievements</w:t>
            </w:r>
          </w:p>
        </w:tc>
        <w:tc>
          <w:tcPr>
            <w:tcW w:w="8879" w:type="dxa"/>
            <w:gridSpan w:val="2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right="0" w:rightChars="0"/>
              <w:jc w:val="left"/>
              <w:rPr>
                <w:sz w:val="20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93" w:after="0" w:line="226" w:lineRule="exact"/>
              <w:ind w:left="569" w:right="0" w:hanging="361"/>
              <w:jc w:val="left"/>
              <w:rPr>
                <w:rFonts w:ascii="Trebuchet MS" w:hAnsi="Trebuchet MS" w:eastAsia="Trebuchet MS" w:cs="Trebuchet MS"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rebuchet MS" w:hAnsi="Trebuchet MS" w:eastAsia="Trebuchet MS"/>
                <w:sz w:val="20"/>
                <w:szCs w:val="22"/>
                <w:lang w:val="en-US" w:eastAsia="en-US"/>
              </w:rPr>
              <w:t xml:space="preserve">Presented Dream Team award in 2010 </w:t>
            </w:r>
            <w:r>
              <w:rPr>
                <w:rFonts w:hint="default"/>
                <w:sz w:val="20"/>
                <w:szCs w:val="22"/>
                <w:lang w:val="en-US" w:eastAsia="en-US"/>
              </w:rPr>
              <w:t>for completing a project on validating and updating the data of customers, through outbound calling.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</w:trPr>
        <w:tc>
          <w:tcPr>
            <w:tcW w:w="2204" w:type="dxa"/>
          </w:tcPr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231" w:lineRule="exact"/>
              <w:ind w:left="18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  <w:p>
            <w:pPr>
              <w:pStyle w:val="9"/>
              <w:spacing w:line="231" w:lineRule="exact"/>
              <w:ind w:left="182" w:righ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Dec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‘06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–Apr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‘08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255" w:lineRule="exact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Convergys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India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Pvt.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Ltd.</w:t>
            </w:r>
          </w:p>
          <w:p>
            <w:pPr>
              <w:pStyle w:val="9"/>
              <w:spacing w:line="231" w:lineRule="exact"/>
              <w:ind w:left="2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Customer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Care Officer,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Orange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the leading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Service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providers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UK.</w:t>
            </w:r>
          </w:p>
          <w:p>
            <w:pPr>
              <w:pStyle w:val="9"/>
              <w:spacing w:before="10"/>
              <w:rPr>
                <w:sz w:val="28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593"/>
              </w:tabs>
              <w:spacing w:before="0" w:after="0" w:line="240" w:lineRule="auto"/>
              <w:ind w:left="592" w:right="198" w:hanging="361"/>
              <w:jc w:val="both"/>
              <w:rPr>
                <w:sz w:val="20"/>
              </w:rPr>
            </w:pPr>
            <w:r>
              <w:rPr>
                <w:sz w:val="20"/>
              </w:rPr>
              <w:t>Taking calls for UK service provider Orange. Job responsibilities Including, providing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customers mobile phone, changing the tariff, giving the information about the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launched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routing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customers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593"/>
              </w:tabs>
              <w:spacing w:before="98" w:after="0" w:line="240" w:lineRule="auto"/>
              <w:ind w:left="592" w:right="204" w:hanging="361"/>
              <w:jc w:val="both"/>
              <w:rPr>
                <w:sz w:val="20"/>
              </w:rPr>
            </w:pPr>
            <w:r>
              <w:rPr>
                <w:sz w:val="20"/>
              </w:rPr>
              <w:t>Meeting the daily deadline of 8 hours calling per day with strict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adherence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593"/>
              </w:tabs>
              <w:spacing w:before="103" w:after="0" w:line="240" w:lineRule="auto"/>
              <w:ind w:left="592" w:right="0" w:hanging="362"/>
              <w:jc w:val="both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98%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2204" w:type="dxa"/>
          </w:tcPr>
          <w:p>
            <w:pPr>
              <w:pStyle w:val="9"/>
              <w:spacing w:before="4"/>
              <w:rPr>
                <w:sz w:val="23"/>
              </w:rPr>
            </w:pPr>
          </w:p>
          <w:p>
            <w:pPr>
              <w:pStyle w:val="9"/>
              <w:ind w:left="73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  <w:p>
            <w:pPr>
              <w:pStyle w:val="9"/>
              <w:spacing w:before="3"/>
              <w:ind w:left="182" w:right="4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Mar ‘04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–Oct’06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before="4"/>
              <w:rPr>
                <w:sz w:val="23"/>
              </w:rPr>
            </w:pPr>
          </w:p>
          <w:p>
            <w:pPr>
              <w:pStyle w:val="9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IBM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Daksh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Process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Pvt.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Ltd.</w:t>
            </w:r>
          </w:p>
          <w:p>
            <w:pPr>
              <w:pStyle w:val="9"/>
              <w:spacing w:before="4"/>
              <w:ind w:left="2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Specialist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Customer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Support,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Business Financial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Insurance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Services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Business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Unit,</w:t>
            </w:r>
          </w:p>
          <w:p>
            <w:pPr>
              <w:pStyle w:val="9"/>
              <w:spacing w:before="5"/>
              <w:rPr>
                <w:sz w:val="28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593"/>
              </w:tabs>
              <w:spacing w:before="0" w:after="0" w:line="240" w:lineRule="auto"/>
              <w:ind w:left="592" w:right="197" w:hanging="361"/>
              <w:jc w:val="both"/>
              <w:rPr>
                <w:sz w:val="20"/>
              </w:rPr>
            </w:pPr>
            <w:r>
              <w:rPr>
                <w:sz w:val="20"/>
              </w:rPr>
              <w:t>Adjudicate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retrieving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pricing,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validity, and the type of insurance rendered with the contract signed by the customer,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592"/>
                <w:tab w:val="left" w:pos="593"/>
              </w:tabs>
              <w:spacing w:before="100" w:after="0" w:line="240" w:lineRule="auto"/>
              <w:ind w:left="592" w:right="202" w:hanging="361"/>
              <w:jc w:val="left"/>
              <w:rPr>
                <w:sz w:val="20"/>
              </w:rPr>
            </w:pPr>
            <w:r>
              <w:rPr>
                <w:sz w:val="20"/>
              </w:rPr>
              <w:t>Ascertaining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forwarding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ATENA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cheques.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592"/>
                <w:tab w:val="left" w:pos="593"/>
              </w:tabs>
              <w:spacing w:before="103" w:after="0" w:line="240" w:lineRule="auto"/>
              <w:ind w:left="592" w:right="204" w:hanging="361"/>
              <w:jc w:val="left"/>
              <w:rPr>
                <w:sz w:val="20"/>
              </w:rPr>
            </w:pPr>
            <w:r>
              <w:rPr>
                <w:sz w:val="20"/>
              </w:rPr>
              <w:t>Calling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doctors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clarification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brought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forward.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592"/>
                <w:tab w:val="left" w:pos="593"/>
              </w:tabs>
              <w:spacing w:before="99" w:after="0" w:line="240" w:lineRule="auto"/>
              <w:ind w:left="592" w:right="200" w:hanging="361"/>
              <w:jc w:val="left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deadline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(circa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10,000/-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day)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strict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04" w:type="dxa"/>
          </w:tcPr>
          <w:p>
            <w:pPr>
              <w:pStyle w:val="9"/>
              <w:spacing w:before="6"/>
              <w:rPr>
                <w:sz w:val="23"/>
              </w:rPr>
            </w:pPr>
          </w:p>
          <w:p>
            <w:pPr>
              <w:pStyle w:val="9"/>
              <w:ind w:left="182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before="6"/>
              <w:rPr>
                <w:sz w:val="23"/>
              </w:rPr>
            </w:pPr>
          </w:p>
          <w:p>
            <w:pPr>
              <w:pStyle w:val="9"/>
              <w:ind w:left="231"/>
              <w:rPr>
                <w:sz w:val="20"/>
              </w:rPr>
            </w:pPr>
            <w:r>
              <w:rPr>
                <w:sz w:val="20"/>
              </w:rPr>
              <w:t>Diploma: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Delhi,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Aug ’02,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Computers: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04" w:type="dxa"/>
          </w:tcPr>
          <w:p>
            <w:pPr>
              <w:pStyle w:val="9"/>
              <w:spacing w:before="165"/>
              <w:ind w:left="182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spacing w:before="2"/>
              <w:rPr>
                <w:sz w:val="24"/>
              </w:rPr>
            </w:pPr>
          </w:p>
          <w:p>
            <w:pPr>
              <w:pStyle w:val="9"/>
              <w:ind w:left="231"/>
              <w:rPr>
                <w:sz w:val="20"/>
              </w:rPr>
            </w:pPr>
            <w:r>
              <w:rPr>
                <w:b/>
                <w:sz w:val="20"/>
              </w:rPr>
              <w:t>Delhi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Delhi,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Bachelor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Arts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(Honors)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Political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Sciences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’04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04" w:type="dxa"/>
          </w:tcPr>
          <w:p>
            <w:pPr>
              <w:pStyle w:val="9"/>
              <w:spacing w:before="107"/>
              <w:ind w:left="182" w:right="105"/>
              <w:jc w:val="center"/>
              <w:rPr>
                <w:b/>
                <w:sz w:val="20"/>
              </w:rPr>
            </w:pPr>
          </w:p>
          <w:p>
            <w:pPr>
              <w:pStyle w:val="9"/>
              <w:spacing w:before="107"/>
              <w:ind w:left="182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8879" w:type="dxa"/>
            <w:gridSpan w:val="2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592"/>
                <w:tab w:val="left" w:pos="593"/>
              </w:tabs>
              <w:spacing w:before="209" w:after="0" w:line="240" w:lineRule="auto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Self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starter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grasping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592"/>
                <w:tab w:val="left" w:pos="593"/>
              </w:tabs>
              <w:spacing w:before="100" w:after="0" w:line="235" w:lineRule="exact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rFonts w:hint="default"/>
                <w:sz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592"/>
                <w:tab w:val="left" w:pos="593"/>
              </w:tabs>
              <w:spacing w:before="100" w:after="0" w:line="235" w:lineRule="exact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rFonts w:hint="default"/>
                <w:sz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592"/>
                <w:tab w:val="left" w:pos="593"/>
              </w:tabs>
              <w:spacing w:before="100" w:after="0" w:line="235" w:lineRule="exact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Interpersonal,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rFonts w:hint="default"/>
                <w:sz w:val="20"/>
                <w:lang w:val="en-US"/>
              </w:rPr>
              <w:t>.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592"/>
                <w:tab w:val="left" w:pos="593"/>
              </w:tabs>
              <w:spacing w:before="100" w:after="0" w:line="235" w:lineRule="exact"/>
              <w:ind w:left="59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grasp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volumes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592"/>
                <w:tab w:val="left" w:pos="593"/>
              </w:tabs>
              <w:spacing w:before="100" w:after="0" w:line="235" w:lineRule="exact"/>
              <w:ind w:left="592" w:right="0" w:hanging="362"/>
              <w:jc w:val="left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Ability to work on multiple projects simultaneously, managing time and resources for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productivity</w:t>
            </w:r>
            <w:r>
              <w:rPr>
                <w:rFonts w:hint="default"/>
                <w:sz w:val="20"/>
                <w:lang w:val="en-US"/>
              </w:rPr>
              <w:t>.</w:t>
            </w:r>
          </w:p>
          <w:p>
            <w:pPr>
              <w:pStyle w:val="9"/>
              <w:widowControl w:val="0"/>
              <w:numPr>
                <w:ilvl w:val="0"/>
                <w:numId w:val="0"/>
              </w:numPr>
              <w:tabs>
                <w:tab w:val="left" w:pos="592"/>
                <w:tab w:val="left" w:pos="593"/>
              </w:tabs>
              <w:autoSpaceDE w:val="0"/>
              <w:autoSpaceDN w:val="0"/>
              <w:spacing w:before="100" w:after="0" w:line="235" w:lineRule="exact"/>
              <w:ind w:right="0" w:rightChars="0"/>
              <w:jc w:val="left"/>
              <w:rPr>
                <w:rFonts w:hint="default"/>
                <w:sz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4" w:type="dxa"/>
          <w:trHeight w:val="1547" w:hRule="atLeast"/>
        </w:trPr>
        <w:tc>
          <w:tcPr>
            <w:tcW w:w="2204" w:type="dxa"/>
          </w:tcPr>
          <w:p>
            <w:pPr>
              <w:pStyle w:val="9"/>
              <w:spacing w:before="158"/>
              <w:ind w:left="200" w:right="327" w:firstLine="163"/>
              <w:rPr>
                <w:b/>
                <w:sz w:val="20"/>
              </w:rPr>
            </w:pPr>
          </w:p>
          <w:p>
            <w:pPr>
              <w:pStyle w:val="9"/>
              <w:spacing w:before="158"/>
              <w:ind w:left="200" w:right="327" w:firstLine="163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>
            <w:pPr>
              <w:pStyle w:val="9"/>
              <w:spacing w:before="158"/>
              <w:ind w:left="200" w:right="327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8445" w:type="dxa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04"/>
                <w:tab w:val="left" w:pos="705"/>
              </w:tabs>
              <w:spacing w:before="0" w:after="0" w:line="240" w:lineRule="auto"/>
              <w:ind w:left="70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Married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children.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04"/>
                <w:tab w:val="left" w:pos="705"/>
              </w:tabs>
              <w:spacing w:before="100" w:after="0" w:line="240" w:lineRule="auto"/>
              <w:ind w:left="70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DOB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06-11-19</w:t>
            </w:r>
            <w:r>
              <w:rPr>
                <w:rFonts w:hint="default"/>
                <w:sz w:val="20"/>
                <w:lang w:val="en-US"/>
              </w:rPr>
              <w:t>77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04"/>
                <w:tab w:val="left" w:pos="705"/>
              </w:tabs>
              <w:spacing w:before="100" w:after="0" w:line="240" w:lineRule="auto"/>
              <w:ind w:left="70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Address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8821 Naya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Mohalla,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Bangash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Delhi.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04"/>
                <w:tab w:val="left" w:pos="705"/>
              </w:tabs>
              <w:spacing w:before="100" w:after="0" w:line="235" w:lineRule="exact"/>
              <w:ind w:left="704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Hindi,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Urdu</w:t>
            </w:r>
          </w:p>
        </w:tc>
      </w:tr>
    </w:tbl>
    <w:p>
      <w:pPr>
        <w:pStyle w:val="4"/>
        <w:spacing w:before="3"/>
        <w:rPr>
          <w:sz w:val="14"/>
        </w:rPr>
      </w:pPr>
    </w:p>
    <w:p>
      <w:pPr>
        <w:tabs>
          <w:tab w:val="left" w:pos="2695"/>
        </w:tabs>
        <w:spacing w:before="101"/>
        <w:ind w:left="674" w:right="0" w:firstLine="0"/>
        <w:jc w:val="left"/>
        <w:rPr>
          <w:rFonts w:hint="default"/>
          <w:sz w:val="20"/>
          <w:lang w:val="en-US"/>
        </w:rPr>
      </w:pPr>
      <w:r>
        <w:rPr>
          <w:b/>
          <w:sz w:val="20"/>
        </w:rPr>
        <w:t>REFERENCES</w:t>
      </w:r>
      <w:r>
        <w:rPr>
          <w:b/>
          <w:sz w:val="20"/>
        </w:rPr>
        <w:tab/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on request.</w:t>
      </w:r>
    </w:p>
    <w:sectPr>
      <w:pgSz w:w="12240" w:h="15840"/>
      <w:pgMar w:top="820" w:right="3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704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88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21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592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7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49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592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7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49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569" w:hanging="361"/>
      </w:pPr>
      <w:rPr>
        <w:rFonts w:hint="default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23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87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19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51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592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7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49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592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7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49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569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23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87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19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51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</w:abstractNum>
  <w:abstractNum w:abstractNumId="7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592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7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49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6067F4B"/>
    <w:rsid w:val="0F734F57"/>
    <w:rsid w:val="118307DB"/>
    <w:rsid w:val="14FA2341"/>
    <w:rsid w:val="15DF148F"/>
    <w:rsid w:val="1A083204"/>
    <w:rsid w:val="1AA4762A"/>
    <w:rsid w:val="1D915BDB"/>
    <w:rsid w:val="2405267D"/>
    <w:rsid w:val="247F1CF4"/>
    <w:rsid w:val="29ED5C46"/>
    <w:rsid w:val="2B27298B"/>
    <w:rsid w:val="2BFA7CA5"/>
    <w:rsid w:val="32321CEE"/>
    <w:rsid w:val="34694381"/>
    <w:rsid w:val="347F7716"/>
    <w:rsid w:val="35364583"/>
    <w:rsid w:val="3A324A06"/>
    <w:rsid w:val="3EFA2761"/>
    <w:rsid w:val="3F890D4B"/>
    <w:rsid w:val="3FD876AC"/>
    <w:rsid w:val="469D6F79"/>
    <w:rsid w:val="471901B2"/>
    <w:rsid w:val="4AF54E71"/>
    <w:rsid w:val="4C1B0583"/>
    <w:rsid w:val="4D012CE4"/>
    <w:rsid w:val="4DBE11C1"/>
    <w:rsid w:val="501955DE"/>
    <w:rsid w:val="510C5E9D"/>
    <w:rsid w:val="522C487D"/>
    <w:rsid w:val="554B38F6"/>
    <w:rsid w:val="5D683540"/>
    <w:rsid w:val="5E8C7017"/>
    <w:rsid w:val="61CF5D88"/>
    <w:rsid w:val="63847D11"/>
    <w:rsid w:val="65AB730E"/>
    <w:rsid w:val="65DA11DD"/>
    <w:rsid w:val="67BE1905"/>
    <w:rsid w:val="68841332"/>
    <w:rsid w:val="71742432"/>
    <w:rsid w:val="739E5639"/>
    <w:rsid w:val="74302906"/>
    <w:rsid w:val="79F51480"/>
    <w:rsid w:val="7B6C638A"/>
    <w:rsid w:val="7CF72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Title"/>
    <w:basedOn w:val="1"/>
    <w:qFormat/>
    <w:uiPriority w:val="1"/>
    <w:pPr>
      <w:spacing w:before="99"/>
      <w:ind w:right="77"/>
      <w:jc w:val="center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2023-06-26T14:28:00Z</dcterms:created>
  <dc:creator>Dead Man's Pride</dc:creator>
  <cp:lastModifiedBy>zidane faisal</cp:lastModifiedBy>
  <cp:lastPrinted>2023-06-27T11:15:00Z</cp:lastPrinted>
  <dcterms:modified xsi:type="dcterms:W3CDTF">2024-03-06T07:04:38Z</dcterms:modified>
  <dc:title>Atif Rehman Qadry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8F96F990656F40B3B913D780F5E7449A</vt:lpwstr>
  </property>
</Properties>
</file>