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RESUME</w:t>
      </w:r>
    </w:p>
    <w:p>
      <w:pPr>
        <w:spacing w:line="240" w:lineRule="auto" w:before="0"/>
        <w:ind w:left="3373" w:right="3391" w:firstLine="0"/>
        <w:jc w:val="center"/>
        <w:rPr>
          <w:sz w:val="22"/>
        </w:rPr>
      </w:pPr>
      <w:r>
        <w:rPr>
          <w:sz w:val="22"/>
        </w:rPr>
        <w:t>Miss- Kilera Rayman Rodrigues Mob no- +971523194960</w:t>
      </w:r>
    </w:p>
    <w:p>
      <w:pPr>
        <w:spacing w:before="0"/>
        <w:ind w:left="3140" w:right="3055" w:firstLine="0"/>
        <w:jc w:val="center"/>
        <w:rPr>
          <w:sz w:val="22"/>
        </w:rPr>
      </w:pPr>
      <w:r>
        <w:rPr>
          <w:sz w:val="22"/>
        </w:rPr>
        <w:t>Email id- </w:t>
      </w:r>
      <w:hyperlink r:id="rId5">
        <w:r>
          <w:rPr>
            <w:color w:val="0461C1"/>
            <w:sz w:val="22"/>
            <w:u w:val="single" w:color="0461C1"/>
          </w:rPr>
          <w:t>kilerarodrigues@gmail.com</w:t>
        </w:r>
      </w:hyperlink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924" w:val="left" w:leader="none"/>
          <w:tab w:pos="925" w:val="left" w:leader="none"/>
        </w:tabs>
        <w:spacing w:line="240" w:lineRule="auto" w:before="1" w:after="0"/>
        <w:ind w:left="925" w:right="0" w:hanging="360"/>
        <w:jc w:val="left"/>
        <w:rPr>
          <w:b/>
          <w:sz w:val="22"/>
        </w:rPr>
      </w:pPr>
      <w:r>
        <w:rPr>
          <w:b/>
          <w:sz w:val="22"/>
        </w:rPr>
        <w:t>CAREER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OBJECTIVE:</w:t>
      </w:r>
    </w:p>
    <w:p>
      <w:pPr>
        <w:pStyle w:val="BodyText"/>
        <w:spacing w:before="10"/>
        <w:rPr>
          <w:b/>
          <w:sz w:val="9"/>
        </w:rPr>
      </w:pPr>
    </w:p>
    <w:p>
      <w:pPr>
        <w:pStyle w:val="BodyText"/>
        <w:spacing w:line="259" w:lineRule="auto" w:before="66"/>
        <w:ind w:left="205"/>
      </w:pPr>
      <w:r>
        <w:rPr/>
        <w:t>Seeking for challenging career in your growth-oriented organization, which offers me continuous learning, shouldering, more responsibility and be part of team in achieving organization objects to excel all my diversity qualities</w:t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2380"/>
        <w:gridCol w:w="2100"/>
        <w:gridCol w:w="2620"/>
      </w:tblGrid>
      <w:tr>
        <w:trPr>
          <w:trHeight w:val="399" w:hRule="atLeast"/>
        </w:trPr>
        <w:tc>
          <w:tcPr>
            <w:tcW w:w="2100" w:type="dxa"/>
          </w:tcPr>
          <w:p>
            <w:pPr>
              <w:pStyle w:val="TableParagraph"/>
              <w:spacing w:before="13"/>
              <w:rPr>
                <w:b/>
                <w:sz w:val="22"/>
              </w:rPr>
            </w:pPr>
            <w:r>
              <w:rPr>
                <w:b/>
                <w:sz w:val="22"/>
              </w:rPr>
              <w:t>Degree</w:t>
            </w:r>
          </w:p>
        </w:tc>
        <w:tc>
          <w:tcPr>
            <w:tcW w:w="2380" w:type="dxa"/>
          </w:tcPr>
          <w:p>
            <w:pPr>
              <w:pStyle w:val="TableParagraph"/>
              <w:spacing w:before="13"/>
              <w:ind w:left="493" w:right="358"/>
              <w:rPr>
                <w:b/>
                <w:sz w:val="22"/>
              </w:rPr>
            </w:pPr>
            <w:r>
              <w:rPr>
                <w:b/>
                <w:sz w:val="22"/>
              </w:rPr>
              <w:t>University</w:t>
            </w:r>
          </w:p>
        </w:tc>
        <w:tc>
          <w:tcPr>
            <w:tcW w:w="2100" w:type="dxa"/>
          </w:tcPr>
          <w:p>
            <w:pPr>
              <w:pStyle w:val="TableParagraph"/>
              <w:spacing w:before="13"/>
              <w:ind w:right="59"/>
              <w:rPr>
                <w:b/>
                <w:sz w:val="22"/>
              </w:rPr>
            </w:pPr>
            <w:r>
              <w:rPr>
                <w:b/>
                <w:sz w:val="22"/>
              </w:rPr>
              <w:t>Year of passing</w:t>
            </w:r>
          </w:p>
        </w:tc>
        <w:tc>
          <w:tcPr>
            <w:tcW w:w="2620" w:type="dxa"/>
          </w:tcPr>
          <w:p>
            <w:pPr>
              <w:pStyle w:val="TableParagraph"/>
              <w:spacing w:before="13"/>
              <w:ind w:left="784" w:right="639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340" w:hRule="atLeast"/>
        </w:trPr>
        <w:tc>
          <w:tcPr>
            <w:tcW w:w="2100" w:type="dxa"/>
          </w:tcPr>
          <w:p>
            <w:pPr>
              <w:pStyle w:val="TableParagraph"/>
              <w:spacing w:before="14"/>
              <w:rPr>
                <w:b/>
                <w:sz w:val="22"/>
              </w:rPr>
            </w:pPr>
            <w:r>
              <w:rPr>
                <w:b/>
                <w:sz w:val="22"/>
              </w:rPr>
              <w:t>SSC</w:t>
            </w:r>
          </w:p>
        </w:tc>
        <w:tc>
          <w:tcPr>
            <w:tcW w:w="2380" w:type="dxa"/>
          </w:tcPr>
          <w:p>
            <w:pPr>
              <w:pStyle w:val="TableParagraph"/>
              <w:spacing w:before="14"/>
              <w:ind w:left="493" w:right="358"/>
              <w:rPr>
                <w:sz w:val="22"/>
              </w:rPr>
            </w:pPr>
            <w:r>
              <w:rPr>
                <w:sz w:val="22"/>
              </w:rPr>
              <w:t>MSBSHSE-Pune</w:t>
            </w:r>
          </w:p>
        </w:tc>
        <w:tc>
          <w:tcPr>
            <w:tcW w:w="2100" w:type="dxa"/>
          </w:tcPr>
          <w:p>
            <w:pPr>
              <w:pStyle w:val="TableParagraph"/>
              <w:spacing w:before="14"/>
              <w:ind w:right="59"/>
              <w:rPr>
                <w:sz w:val="22"/>
              </w:rPr>
            </w:pPr>
            <w:r>
              <w:rPr>
                <w:sz w:val="22"/>
              </w:rPr>
              <w:t>Mar-2019</w:t>
            </w:r>
          </w:p>
        </w:tc>
        <w:tc>
          <w:tcPr>
            <w:tcW w:w="2620" w:type="dxa"/>
          </w:tcPr>
          <w:p>
            <w:pPr>
              <w:pStyle w:val="TableParagraph"/>
              <w:spacing w:before="14"/>
              <w:ind w:left="784" w:right="639"/>
              <w:rPr>
                <w:sz w:val="22"/>
              </w:rPr>
            </w:pPr>
            <w:r>
              <w:rPr>
                <w:sz w:val="22"/>
              </w:rPr>
              <w:t>68.20%</w:t>
            </w:r>
          </w:p>
        </w:tc>
      </w:tr>
      <w:tr>
        <w:trPr>
          <w:trHeight w:val="340" w:hRule="atLeast"/>
        </w:trPr>
        <w:tc>
          <w:tcPr>
            <w:tcW w:w="2100" w:type="dxa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HSSC(Commerce)</w:t>
            </w:r>
          </w:p>
        </w:tc>
        <w:tc>
          <w:tcPr>
            <w:tcW w:w="2380" w:type="dxa"/>
          </w:tcPr>
          <w:p>
            <w:pPr>
              <w:pStyle w:val="TableParagraph"/>
              <w:spacing w:line="256" w:lineRule="exact"/>
              <w:ind w:left="493" w:right="358"/>
              <w:rPr>
                <w:sz w:val="22"/>
              </w:rPr>
            </w:pPr>
            <w:r>
              <w:rPr>
                <w:sz w:val="22"/>
              </w:rPr>
              <w:t>MSBSHSE-Pune</w:t>
            </w:r>
          </w:p>
        </w:tc>
        <w:tc>
          <w:tcPr>
            <w:tcW w:w="2100" w:type="dxa"/>
          </w:tcPr>
          <w:p>
            <w:pPr>
              <w:pStyle w:val="TableParagraph"/>
              <w:spacing w:line="256" w:lineRule="exact"/>
              <w:ind w:left="164"/>
              <w:rPr>
                <w:sz w:val="22"/>
              </w:rPr>
            </w:pPr>
            <w:r>
              <w:rPr>
                <w:sz w:val="22"/>
              </w:rPr>
              <w:t>Feb- 2021</w:t>
            </w:r>
          </w:p>
        </w:tc>
        <w:tc>
          <w:tcPr>
            <w:tcW w:w="2620" w:type="dxa"/>
          </w:tcPr>
          <w:p>
            <w:pPr>
              <w:pStyle w:val="TableParagraph"/>
              <w:spacing w:line="256" w:lineRule="exact"/>
              <w:ind w:left="784" w:right="639"/>
              <w:rPr>
                <w:sz w:val="22"/>
              </w:rPr>
            </w:pPr>
            <w:r>
              <w:rPr>
                <w:sz w:val="22"/>
              </w:rPr>
              <w:t>72.17%</w:t>
            </w:r>
          </w:p>
        </w:tc>
      </w:tr>
    </w:tbl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924" w:val="left" w:leader="none"/>
          <w:tab w:pos="925" w:val="left" w:leader="none"/>
        </w:tabs>
        <w:spacing w:line="240" w:lineRule="auto" w:before="1" w:after="0"/>
        <w:ind w:left="925" w:right="0" w:hanging="360"/>
        <w:jc w:val="left"/>
      </w:pPr>
      <w:r>
        <w:rPr/>
        <w:t>PROFESSIONAL</w:t>
      </w:r>
      <w:r>
        <w:rPr>
          <w:spacing w:val="-2"/>
        </w:rPr>
        <w:t> </w:t>
      </w:r>
      <w:r>
        <w:rPr>
          <w:spacing w:val="-3"/>
        </w:rPr>
        <w:t>QUALIFICATIONS</w:t>
      </w:r>
    </w:p>
    <w:p>
      <w:pPr>
        <w:pStyle w:val="BodyText"/>
        <w:spacing w:before="188"/>
        <w:ind w:left="100"/>
      </w:pPr>
      <w:r>
        <w:rPr>
          <w:rFonts w:ascii="AoyagiKouzanFontT" w:hAnsi="AoyagiKouzanFontT"/>
        </w:rPr>
        <w:t>☆</w:t>
      </w:r>
      <w:r>
        <w:rPr>
          <w:rFonts w:ascii="AoyagiKouzanFontT" w:hAnsi="AoyagiKouzanFontT"/>
          <w:spacing w:val="-64"/>
        </w:rPr>
        <w:t> </w:t>
      </w:r>
      <w:r>
        <w:rPr/>
        <w:t>Successful completed </w:t>
      </w:r>
      <w:r>
        <w:rPr>
          <w:b/>
        </w:rPr>
        <w:t>MS-CIT </w:t>
      </w:r>
      <w:r>
        <w:rPr/>
        <w:t>course</w:t>
      </w:r>
    </w:p>
    <w:p>
      <w:pPr>
        <w:spacing w:before="119"/>
        <w:ind w:left="100" w:right="0" w:firstLine="0"/>
        <w:jc w:val="left"/>
        <w:rPr>
          <w:sz w:val="20"/>
        </w:rPr>
      </w:pPr>
      <w:r>
        <w:rPr>
          <w:rFonts w:ascii="AoyagiKouzanFontT" w:hAnsi="AoyagiKouzanFontT"/>
          <w:sz w:val="20"/>
        </w:rPr>
        <w:t>☆</w:t>
      </w:r>
      <w:r>
        <w:rPr>
          <w:rFonts w:ascii="AoyagiKouzanFontT" w:hAnsi="AoyagiKouzanFontT"/>
          <w:spacing w:val="-61"/>
          <w:sz w:val="20"/>
        </w:rPr>
        <w:t> </w:t>
      </w:r>
      <w:r>
        <w:rPr>
          <w:sz w:val="20"/>
        </w:rPr>
        <w:t>Successful completed </w:t>
      </w:r>
      <w:r>
        <w:rPr>
          <w:b/>
          <w:spacing w:val="-3"/>
          <w:sz w:val="20"/>
        </w:rPr>
        <w:t>Tally-ERP9.0 </w:t>
      </w:r>
      <w:r>
        <w:rPr>
          <w:sz w:val="20"/>
        </w:rPr>
        <w:t>course</w:t>
      </w:r>
    </w:p>
    <w:p>
      <w:pPr>
        <w:pStyle w:val="Heading1"/>
        <w:numPr>
          <w:ilvl w:val="0"/>
          <w:numId w:val="1"/>
        </w:numPr>
        <w:tabs>
          <w:tab w:pos="924" w:val="left" w:leader="none"/>
          <w:tab w:pos="925" w:val="left" w:leader="none"/>
        </w:tabs>
        <w:spacing w:line="240" w:lineRule="auto" w:before="120" w:after="0"/>
        <w:ind w:left="925" w:right="0" w:hanging="360"/>
        <w:jc w:val="left"/>
      </w:pPr>
      <w:r>
        <w:rPr>
          <w:spacing w:val="-3"/>
        </w:rPr>
        <w:t>WORK</w:t>
      </w:r>
      <w:r>
        <w:rPr>
          <w:spacing w:val="-2"/>
        </w:rPr>
        <w:t> </w:t>
      </w:r>
      <w:r>
        <w:rPr/>
        <w:t>EXPERIENCE</w:t>
      </w:r>
    </w:p>
    <w:p>
      <w:pPr>
        <w:spacing w:line="264" w:lineRule="exact" w:before="200"/>
        <w:ind w:left="100" w:right="0" w:firstLine="0"/>
        <w:jc w:val="left"/>
        <w:rPr>
          <w:b/>
          <w:sz w:val="22"/>
        </w:rPr>
      </w:pPr>
      <w:r>
        <w:rPr>
          <w:rFonts w:ascii="AoyagiKouzanFontT" w:hAnsi="AoyagiKouzanFontT"/>
          <w:sz w:val="20"/>
        </w:rPr>
        <w:t>☆</w:t>
      </w:r>
      <w:r>
        <w:rPr>
          <w:rFonts w:ascii="AoyagiKouzanFontT" w:hAnsi="AoyagiKouzanFontT"/>
          <w:spacing w:val="-66"/>
          <w:sz w:val="20"/>
        </w:rPr>
        <w:t> </w:t>
      </w:r>
      <w:r>
        <w:rPr>
          <w:b/>
          <w:spacing w:val="-3"/>
          <w:sz w:val="22"/>
        </w:rPr>
        <w:t>May </w:t>
      </w:r>
      <w:r>
        <w:rPr>
          <w:b/>
          <w:sz w:val="22"/>
        </w:rPr>
        <w:t>2022-April 2023- Schiffer &amp; Menezes, Goa</w:t>
      </w:r>
    </w:p>
    <w:p>
      <w:pPr>
        <w:pStyle w:val="ListParagraph"/>
        <w:numPr>
          <w:ilvl w:val="0"/>
          <w:numId w:val="2"/>
        </w:numPr>
        <w:tabs>
          <w:tab w:pos="924" w:val="left" w:leader="none"/>
          <w:tab w:pos="925" w:val="left" w:leader="none"/>
        </w:tabs>
        <w:spacing w:line="240" w:lineRule="auto" w:before="0" w:after="0"/>
        <w:ind w:left="925" w:right="742" w:hanging="360"/>
        <w:jc w:val="left"/>
        <w:rPr>
          <w:sz w:val="20"/>
        </w:rPr>
      </w:pPr>
      <w:r>
        <w:rPr>
          <w:spacing w:val="-4"/>
          <w:sz w:val="20"/>
        </w:rPr>
        <w:t>Worked </w:t>
      </w:r>
      <w:r>
        <w:rPr>
          <w:sz w:val="20"/>
        </w:rPr>
        <w:t>as a </w:t>
      </w:r>
      <w:r>
        <w:rPr>
          <w:b/>
          <w:sz w:val="20"/>
        </w:rPr>
        <w:t>Production </w:t>
      </w:r>
      <w:r>
        <w:rPr>
          <w:b/>
          <w:spacing w:val="-5"/>
          <w:sz w:val="20"/>
        </w:rPr>
        <w:t>Team </w:t>
      </w:r>
      <w:r>
        <w:rPr>
          <w:b/>
          <w:sz w:val="20"/>
        </w:rPr>
        <w:t>Leader</w:t>
      </w:r>
      <w:r>
        <w:rPr>
          <w:sz w:val="20"/>
        </w:rPr>
        <w:t>, handling quality system, ensuring correct packaging of product and updating the system data for production</w:t>
      </w:r>
      <w:r>
        <w:rPr>
          <w:spacing w:val="-11"/>
          <w:sz w:val="20"/>
        </w:rPr>
        <w:t> </w:t>
      </w:r>
      <w:r>
        <w:rPr>
          <w:sz w:val="20"/>
        </w:rPr>
        <w:t>output</w:t>
      </w:r>
    </w:p>
    <w:p>
      <w:pPr>
        <w:pStyle w:val="BodyText"/>
        <w:spacing w:before="8"/>
        <w:rPr>
          <w:sz w:val="15"/>
        </w:rPr>
      </w:pPr>
    </w:p>
    <w:p>
      <w:pPr>
        <w:pStyle w:val="Heading1"/>
        <w:numPr>
          <w:ilvl w:val="0"/>
          <w:numId w:val="3"/>
        </w:numPr>
        <w:tabs>
          <w:tab w:pos="924" w:val="left" w:leader="none"/>
          <w:tab w:pos="925" w:val="left" w:leader="none"/>
        </w:tabs>
        <w:spacing w:line="240" w:lineRule="auto" w:before="0" w:after="0"/>
        <w:ind w:left="925" w:right="0" w:hanging="360"/>
        <w:jc w:val="left"/>
      </w:pPr>
      <w:r>
        <w:rPr/>
        <w:t>PERSONAL</w:t>
      </w:r>
      <w:r>
        <w:rPr>
          <w:spacing w:val="-2"/>
        </w:rPr>
        <w:t> </w:t>
      </w:r>
      <w:r>
        <w:rPr>
          <w:spacing w:val="-5"/>
        </w:rPr>
        <w:t>DETAILS</w:t>
      </w:r>
    </w:p>
    <w:p>
      <w:pPr>
        <w:pStyle w:val="BodyText"/>
        <w:tabs>
          <w:tab w:pos="1629" w:val="left" w:leader="none"/>
        </w:tabs>
        <w:spacing w:line="403" w:lineRule="auto" w:before="182"/>
        <w:ind w:left="205" w:right="5807"/>
        <w:jc w:val="both"/>
      </w:pPr>
      <w:r>
        <w:rPr/>
        <w:t>Name</w:t>
        <w:tab/>
        <w:t>: Kilera Rayman Rodrigues Father’s name : Rayman Kaitan Rodrigues Date of Birth : 16 sept</w:t>
      </w:r>
      <w:r>
        <w:rPr>
          <w:spacing w:val="-22"/>
        </w:rPr>
        <w:t> </w:t>
      </w:r>
      <w:r>
        <w:rPr/>
        <w:t>2002</w:t>
      </w:r>
    </w:p>
    <w:p>
      <w:pPr>
        <w:pStyle w:val="BodyText"/>
        <w:tabs>
          <w:tab w:pos="1639" w:val="left" w:leader="none"/>
        </w:tabs>
        <w:spacing w:line="403" w:lineRule="auto"/>
        <w:ind w:left="205" w:right="7060"/>
        <w:jc w:val="both"/>
      </w:pPr>
      <w:r>
        <w:rPr/>
        <w:t>Marital status : Unmarried Nationality</w:t>
        <w:tab/>
        <w:t>:</w:t>
      </w:r>
      <w:r>
        <w:rPr>
          <w:spacing w:val="-1"/>
        </w:rPr>
        <w:t> </w:t>
      </w:r>
      <w:r>
        <w:rPr/>
        <w:t>Indian</w:t>
      </w:r>
    </w:p>
    <w:p>
      <w:pPr>
        <w:pStyle w:val="BodyText"/>
        <w:tabs>
          <w:tab w:pos="1653" w:val="left" w:leader="none"/>
        </w:tabs>
        <w:ind w:left="205"/>
        <w:jc w:val="both"/>
      </w:pPr>
      <w:r>
        <w:rPr/>
        <w:t>Religion</w:t>
        <w:tab/>
        <w:t>:</w:t>
      </w:r>
      <w:r>
        <w:rPr>
          <w:spacing w:val="-1"/>
        </w:rPr>
        <w:t> </w:t>
      </w:r>
      <w:r>
        <w:rPr/>
        <w:t>Christian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1654" w:val="left" w:leader="none"/>
        </w:tabs>
        <w:ind w:left="205"/>
        <w:jc w:val="both"/>
      </w:pPr>
      <w:r>
        <w:rPr/>
        <w:t>Hobbies</w:t>
        <w:tab/>
        <w:t>: Adventure,</w:t>
      </w:r>
      <w:r>
        <w:rPr>
          <w:spacing w:val="-25"/>
        </w:rPr>
        <w:t> </w:t>
      </w:r>
      <w:r>
        <w:rPr/>
        <w:t>Sports</w:t>
      </w: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0"/>
          <w:numId w:val="3"/>
        </w:numPr>
        <w:tabs>
          <w:tab w:pos="924" w:val="left" w:leader="none"/>
          <w:tab w:pos="925" w:val="left" w:leader="none"/>
        </w:tabs>
        <w:spacing w:line="240" w:lineRule="auto" w:before="0" w:after="0"/>
        <w:ind w:left="925" w:right="0" w:hanging="360"/>
        <w:jc w:val="left"/>
      </w:pPr>
      <w:r>
        <w:rPr>
          <w:spacing w:val="-3"/>
        </w:rPr>
        <w:t>DECLARATION</w:t>
      </w:r>
    </w:p>
    <w:p>
      <w:pPr>
        <w:pStyle w:val="BodyText"/>
        <w:spacing w:before="182"/>
        <w:ind w:left="205"/>
      </w:pPr>
      <w:r>
        <w:rPr/>
        <w:t>I, hereby declare that all the information given above is correct as per my knowledge and belief.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Heading1"/>
        <w:ind w:left="0" w:right="117" w:firstLine="0"/>
        <w:jc w:val="right"/>
      </w:pPr>
      <w:r>
        <w:rPr/>
        <w:t>( Kilera R. Rodrigues)</w:t>
      </w:r>
    </w:p>
    <w:sectPr>
      <w:type w:val="continuous"/>
      <w:pgSz w:w="12240" w:h="15840"/>
      <w:pgMar w:top="1460" w:bottom="280" w:left="124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oyagiKouzanFontT">
    <w:altName w:val="AoyagiKouzanFontT"/>
    <w:charset w:val="0"/>
    <w:family w:val="auto"/>
    <w:pitch w:val="variable"/>
  </w:font>
  <w:font w:name="Carlito">
    <w:altName w:val="Carlito"/>
    <w:charset w:val="0"/>
    <w:family w:val="swiss"/>
    <w:pitch w:val="variable"/>
  </w:font>
  <w:font w:name="Caladea">
    <w:altName w:val="Calade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●"/>
      <w:lvlJc w:val="left"/>
      <w:pPr>
        <w:ind w:left="925" w:hanging="360"/>
      </w:pPr>
      <w:rPr>
        <w:rFonts w:hint="default" w:ascii="Arial" w:hAnsi="Arial" w:eastAsia="Arial" w:cs="Arial"/>
        <w:b/>
        <w:bCs/>
        <w:spacing w:val="-25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925" w:hanging="360"/>
      </w:pPr>
      <w:rPr>
        <w:rFonts w:hint="default" w:ascii="Arial" w:hAnsi="Arial" w:eastAsia="Arial" w:cs="Arial"/>
        <w:spacing w:val="-18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925" w:hanging="360"/>
      </w:pPr>
      <w:rPr>
        <w:rFonts w:hint="default" w:ascii="Arial" w:hAnsi="Arial" w:eastAsia="Arial" w:cs="Arial"/>
        <w:b/>
        <w:bCs/>
        <w:spacing w:val="-3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adea" w:hAnsi="Caladea" w:eastAsia="Caladea" w:cs="Calade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adea" w:hAnsi="Caladea" w:eastAsia="Caladea" w:cs="Calade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25" w:hanging="360"/>
      <w:outlineLvl w:val="1"/>
    </w:pPr>
    <w:rPr>
      <w:rFonts w:ascii="Caladea" w:hAnsi="Caladea" w:eastAsia="Caladea" w:cs="Calade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71" w:lineRule="exact"/>
      <w:ind w:left="3373" w:right="3289"/>
      <w:jc w:val="center"/>
    </w:pPr>
    <w:rPr>
      <w:rFonts w:ascii="Carlito" w:hAnsi="Carlito" w:eastAsia="Carlito" w:cs="Carlito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25" w:hanging="360"/>
    </w:pPr>
    <w:rPr>
      <w:rFonts w:ascii="Caladea" w:hAnsi="Caladea" w:eastAsia="Caladea" w:cs="Calade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99" w:right="69"/>
      <w:jc w:val="center"/>
    </w:pPr>
    <w:rPr>
      <w:rFonts w:ascii="Caladea" w:hAnsi="Caladea" w:eastAsia="Caladea" w:cs="Calade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ilerarodrigues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data</dc:title>
  <dcterms:created xsi:type="dcterms:W3CDTF">2023-08-27T16:31:30Z</dcterms:created>
  <dcterms:modified xsi:type="dcterms:W3CDTF">2023-08-27T16:31:30Z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2023-08-27T00:00:00Z</vt:filetime>
  </property>
</Properties>
</file>