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92" w:type="pct"/>
        <w:tblInd w:w="-142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094"/>
      </w:tblGrid>
      <w:tr w:rsidR="00692703" w:rsidRPr="00CF1A49" w:rsidTr="00EB0BEC">
        <w:trPr>
          <w:trHeight w:hRule="exact" w:val="1833"/>
        </w:trPr>
        <w:tc>
          <w:tcPr>
            <w:tcW w:w="10094" w:type="dxa"/>
            <w:tcMar>
              <w:top w:w="0" w:type="dxa"/>
              <w:bottom w:w="0" w:type="dxa"/>
            </w:tcMar>
          </w:tcPr>
          <w:p w:rsidR="00692703" w:rsidRPr="00F63AED" w:rsidRDefault="00884581" w:rsidP="00884581">
            <w:pPr>
              <w:pStyle w:val="Title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 wp14:anchorId="2F8AC661" wp14:editId="79E94802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-184150</wp:posOffset>
                  </wp:positionV>
                  <wp:extent cx="1064260" cy="1064260"/>
                  <wp:effectExtent l="0" t="0" r="2540" b="2540"/>
                  <wp:wrapNone/>
                  <wp:docPr id="12" name="Picture 6" descr="E:\1\latar 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1\latar 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3AED">
              <w:rPr>
                <w:rFonts w:ascii="Times New Roman" w:hAnsi="Times New Roman" w:cs="Times New Roman"/>
                <w:b/>
                <w:sz w:val="28"/>
                <w:szCs w:val="28"/>
              </w:rPr>
              <w:t>rose marie t.</w:t>
            </w:r>
            <w:r w:rsidR="00692703" w:rsidRPr="00F63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3AED">
              <w:rPr>
                <w:rStyle w:val="IntenseEmphasis"/>
                <w:rFonts w:ascii="Times New Roman" w:hAnsi="Times New Roman" w:cs="Times New Roman"/>
                <w:sz w:val="28"/>
                <w:szCs w:val="28"/>
              </w:rPr>
              <w:t>latar</w:t>
            </w:r>
            <w:r w:rsidRPr="00F63AED">
              <w:rPr>
                <w:rStyle w:val="IntenseEmphasis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2703" w:rsidRDefault="002836E9" w:rsidP="00884581">
            <w:pPr>
              <w:pStyle w:val="ContactInfo"/>
              <w:contextualSpacing w:val="0"/>
              <w:jc w:val="left"/>
            </w:pPr>
            <w:sdt>
              <w:sdtPr>
                <w:alias w:val="Enter address:"/>
                <w:tag w:val="Enter address:"/>
                <w:id w:val="352083995"/>
                <w:placeholder>
                  <w:docPart w:val="75C54CD992FD4727AFDC0D55AB150796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FD2D4F06DC44A13AB59BB585704302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884581">
              <w:t>S. Carmona St. San Carlos City, Negros Occidental</w:t>
            </w:r>
          </w:p>
          <w:p w:rsidR="00F63AED" w:rsidRPr="00CF1A49" w:rsidRDefault="00F63AED" w:rsidP="00884581">
            <w:pPr>
              <w:pStyle w:val="ContactInfo"/>
              <w:contextualSpacing w:val="0"/>
              <w:jc w:val="left"/>
            </w:pPr>
            <w:r>
              <w:t>Age: 29 years old</w:t>
            </w:r>
          </w:p>
          <w:p w:rsidR="00692703" w:rsidRPr="00F53F7B" w:rsidRDefault="002836E9" w:rsidP="00884581">
            <w:pPr>
              <w:pStyle w:val="ContactInfoEmphasis"/>
              <w:contextualSpacing w:val="0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alias w:val="Enter email:"/>
                <w:tag w:val="Enter email:"/>
                <w:id w:val="1154873695"/>
                <w:placeholder>
                  <w:docPart w:val="23CE0DE26F2A406CB70C96D7BBC54063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F53F7B">
                  <w:rPr>
                    <w:b w:val="0"/>
                  </w:rPr>
                  <w:t>Email</w:t>
                </w:r>
              </w:sdtContent>
            </w:sdt>
            <w:r w:rsidR="00692703" w:rsidRPr="00F53F7B">
              <w:rPr>
                <w:b w:val="0"/>
              </w:rPr>
              <w:t xml:space="preserve"> </w:t>
            </w:r>
            <w:r w:rsidR="00884581" w:rsidRPr="00F53F7B">
              <w:rPr>
                <w:b w:val="0"/>
              </w:rPr>
              <w:t xml:space="preserve">: </w:t>
            </w:r>
            <w:hyperlink r:id="rId8" w:history="1">
              <w:r w:rsidR="00884581" w:rsidRPr="00F53F7B">
                <w:rPr>
                  <w:rStyle w:val="Hyperlink"/>
                  <w:b w:val="0"/>
                </w:rPr>
                <w:t xml:space="preserve"> rosemarilatar@gmail.com</w:t>
              </w:r>
            </w:hyperlink>
            <w:r w:rsidR="00884581" w:rsidRPr="00F53F7B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alias w:val="Divider dot:"/>
                <w:tag w:val="Divider dot:"/>
                <w:id w:val="2000459528"/>
                <w:placeholder>
                  <w:docPart w:val="2AA8D70BCE9345F4914393EE71768B7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53F7B">
                  <w:rPr>
                    <w:b w:val="0"/>
                  </w:rPr>
                  <w:t>·</w:t>
                </w:r>
              </w:sdtContent>
            </w:sdt>
            <w:r w:rsidR="00692703" w:rsidRPr="00F53F7B">
              <w:rPr>
                <w:b w:val="0"/>
              </w:rPr>
              <w:t xml:space="preserve"> </w:t>
            </w:r>
            <w:r w:rsidR="00884581" w:rsidRPr="00F53F7B">
              <w:rPr>
                <w:b w:val="0"/>
              </w:rPr>
              <w:t>CP# : 09953346881</w:t>
            </w:r>
            <w:r w:rsidR="00692703" w:rsidRPr="00F53F7B">
              <w:rPr>
                <w:b w:val="0"/>
              </w:rPr>
              <w:t xml:space="preserve"> </w:t>
            </w:r>
          </w:p>
        </w:tc>
      </w:tr>
      <w:tr w:rsidR="009571D8" w:rsidRPr="00EB0BEC" w:rsidTr="00EB0BEC">
        <w:trPr>
          <w:trHeight w:val="534"/>
        </w:trPr>
        <w:tc>
          <w:tcPr>
            <w:tcW w:w="10094" w:type="dxa"/>
            <w:tcMar>
              <w:top w:w="432" w:type="dxa"/>
            </w:tcMar>
          </w:tcPr>
          <w:p w:rsidR="00EB0BEC" w:rsidRPr="00EB0BEC" w:rsidRDefault="00EB0BEC" w:rsidP="00EB0BEC">
            <w:pPr>
              <w:pStyle w:val="NoSpacing"/>
              <w:rPr>
                <w:rFonts w:cstheme="minorHAnsi"/>
                <w:b/>
              </w:rPr>
            </w:pPr>
            <w:r w:rsidRPr="00EB0BEC">
              <w:rPr>
                <w:rFonts w:cstheme="minorHAnsi"/>
              </w:rPr>
              <w:t>TO SECURE A POSITION IN A COMPANY WHERE I CAN USE MY SKILLS AND ABILITIES TO MAKE A CONTRIBUTION TO THE ORGANIZATION</w:t>
            </w:r>
            <w:r w:rsidRPr="00EB0BEC">
              <w:rPr>
                <w:rFonts w:cstheme="minorHAnsi"/>
                <w:shd w:val="clear" w:color="auto" w:fill="FFFFFF"/>
              </w:rPr>
              <w:t>. A CHALLENGING POSITION IN A PROGRESSIVE ORGANIZATION THAT WILL UTILIZE MY TALENTS AND PROVIDES ME WITH AN OPPORTUNITY FOR PERSONAL AND PROFESSIONAL GROWTH.</w:t>
            </w:r>
          </w:p>
          <w:p w:rsidR="001755A8" w:rsidRPr="00EB0BEC" w:rsidRDefault="001755A8" w:rsidP="00456ECA">
            <w:pPr>
              <w:pStyle w:val="NoSpacing"/>
              <w:rPr>
                <w:rFonts w:cstheme="minorHAnsi"/>
              </w:rPr>
            </w:pPr>
          </w:p>
        </w:tc>
      </w:tr>
    </w:tbl>
    <w:p w:rsidR="004E01EB" w:rsidRPr="00F63AED" w:rsidRDefault="008B41FE" w:rsidP="004E01EB">
      <w:pPr>
        <w:pStyle w:val="Heading1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work experience/s</w:t>
      </w:r>
    </w:p>
    <w:p w:rsidR="00C17C2C" w:rsidRPr="002A6518" w:rsidRDefault="00C17C2C" w:rsidP="00C17C2C">
      <w:pPr>
        <w:pStyle w:val="NoSpacing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GAISANO GROUP OF COMPANIES</w:t>
      </w:r>
    </w:p>
    <w:p w:rsidR="00C17C2C" w:rsidRPr="00532F76" w:rsidRDefault="00C17C2C" w:rsidP="00C17C2C">
      <w:pPr>
        <w:pStyle w:val="NoSpacing"/>
        <w:numPr>
          <w:ilvl w:val="0"/>
          <w:numId w:val="16"/>
        </w:numPr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t>HIGHWAY TABUNOK, TALISAY CITY CEBU  ( CORPORATE OFFICE)</w:t>
      </w:r>
    </w:p>
    <w:p w:rsidR="00C17C2C" w:rsidRPr="00532F76" w:rsidRDefault="00C17C2C" w:rsidP="00C17C2C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  <w:u w:val="single"/>
        </w:rPr>
      </w:pPr>
      <w:r w:rsidRPr="00532F76">
        <w:rPr>
          <w:rFonts w:cstheme="minorHAnsi"/>
          <w:sz w:val="20"/>
          <w:szCs w:val="20"/>
          <w:u w:val="single"/>
        </w:rPr>
        <w:t>CORPPRATE ACCOUNTING DRYGOODS</w:t>
      </w:r>
    </w:p>
    <w:p w:rsidR="00C17C2C" w:rsidRDefault="00C17C2C" w:rsidP="00C17C2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SUSPENSE CLEARING</w:t>
      </w:r>
      <w:r w:rsidRPr="002A651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IN CHARGE   PERIOD COVERED  JUNE 27,2014 - AUGUST 12, 2014</w:t>
      </w:r>
    </w:p>
    <w:p w:rsidR="00C17C2C" w:rsidRDefault="00C17C2C" w:rsidP="00C17C2C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Counter check all suspense paid vouchers versus the receiving confirmation from branch for clearing purposes of the item delivered by supplier to respective branch of </w:t>
      </w:r>
      <w:proofErr w:type="spellStart"/>
      <w:r>
        <w:rPr>
          <w:rFonts w:cstheme="minorHAnsi"/>
          <w:sz w:val="20"/>
          <w:szCs w:val="20"/>
        </w:rPr>
        <w:t>Gaisano</w:t>
      </w:r>
      <w:proofErr w:type="spellEnd"/>
      <w:r>
        <w:rPr>
          <w:rFonts w:cstheme="minorHAnsi"/>
          <w:sz w:val="20"/>
          <w:szCs w:val="20"/>
        </w:rPr>
        <w:t>.</w:t>
      </w:r>
    </w:p>
    <w:p w:rsidR="00C17C2C" w:rsidRPr="002A6518" w:rsidRDefault="00C17C2C" w:rsidP="00C17C2C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 supplier invoices and receiving confirmation from branch for any discrepancy.</w:t>
      </w:r>
    </w:p>
    <w:p w:rsidR="00C17C2C" w:rsidRPr="00532F76" w:rsidRDefault="00C17C2C" w:rsidP="00C17C2C">
      <w:pPr>
        <w:pStyle w:val="NoSpacing"/>
        <w:numPr>
          <w:ilvl w:val="0"/>
          <w:numId w:val="16"/>
        </w:numPr>
        <w:tabs>
          <w:tab w:val="left" w:pos="2562"/>
        </w:tabs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t>GAISANO TOWER, 328 CARLOS PALANCA ST.QUIAPO MANILA(MANILA HEAD OFFICE)</w:t>
      </w:r>
    </w:p>
    <w:p w:rsidR="00C17C2C" w:rsidRPr="002A6518" w:rsidRDefault="00C17C2C" w:rsidP="00C17C2C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ACCOUNTING-DRYGOODS</w:t>
      </w:r>
      <w:r>
        <w:rPr>
          <w:rFonts w:cstheme="minorHAnsi"/>
          <w:sz w:val="20"/>
          <w:szCs w:val="20"/>
        </w:rPr>
        <w:t xml:space="preserve"> PERIOD COVERED AUGUST 13, 2014 </w:t>
      </w:r>
      <w:r w:rsidRPr="002A6518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JUNE 18, 2017</w:t>
      </w:r>
    </w:p>
    <w:p w:rsidR="00C17C2C" w:rsidRDefault="00C17C2C" w:rsidP="00C17C2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ACCOUNTS </w:t>
      </w:r>
      <w:r>
        <w:rPr>
          <w:rFonts w:cstheme="minorHAnsi"/>
          <w:sz w:val="20"/>
          <w:szCs w:val="20"/>
        </w:rPr>
        <w:t>PAYABLE</w:t>
      </w:r>
      <w:r>
        <w:rPr>
          <w:rFonts w:cstheme="minorHAnsi"/>
          <w:sz w:val="20"/>
          <w:szCs w:val="20"/>
        </w:rPr>
        <w:tab/>
      </w:r>
    </w:p>
    <w:p w:rsidR="00C17C2C" w:rsidRDefault="00C17C2C" w:rsidP="00C17C2C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(DRYGOODS &amp; SUPERMARKET DEPARTMENT)</w:t>
      </w:r>
    </w:p>
    <w:p w:rsidR="00C17C2C" w:rsidRDefault="00C17C2C" w:rsidP="00C17C2C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payable for outright and supermarket department</w:t>
      </w:r>
    </w:p>
    <w:p w:rsidR="00C17C2C" w:rsidRDefault="00C17C2C" w:rsidP="00C17C2C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Verifying and reconciling invoices.</w:t>
      </w:r>
    </w:p>
    <w:p w:rsidR="00C17C2C" w:rsidRPr="0051588A" w:rsidRDefault="00C17C2C" w:rsidP="00C17C2C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Ensure payment of invoices on due date</w:t>
      </w:r>
    </w:p>
    <w:p w:rsidR="00C17C2C" w:rsidRPr="002A6518" w:rsidRDefault="00C17C2C" w:rsidP="00C17C2C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ACCOUNTING-OPEX</w:t>
      </w:r>
      <w:r>
        <w:rPr>
          <w:rFonts w:cstheme="minorHAnsi"/>
          <w:sz w:val="20"/>
          <w:szCs w:val="20"/>
        </w:rPr>
        <w:t xml:space="preserve">  PERIOD COVERED JUNE 19, 2017- JULY 1, 2019</w:t>
      </w:r>
      <w:r w:rsidRPr="002A6518">
        <w:rPr>
          <w:rFonts w:cstheme="minorHAnsi"/>
          <w:sz w:val="20"/>
          <w:szCs w:val="20"/>
        </w:rPr>
        <w:tab/>
      </w:r>
    </w:p>
    <w:p w:rsidR="00C17C2C" w:rsidRDefault="00C17C2C" w:rsidP="00C17C2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</w:t>
      </w:r>
      <w:r>
        <w:rPr>
          <w:rFonts w:cstheme="minorHAnsi"/>
          <w:sz w:val="20"/>
          <w:szCs w:val="20"/>
        </w:rPr>
        <w:t>ACCOUNTS PAYABLE</w:t>
      </w:r>
    </w:p>
    <w:p w:rsidR="00C17C2C" w:rsidRDefault="00C17C2C" w:rsidP="00C17C2C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(OTHER OPERATION EXP. &amp; STORE OPERATION EXP)</w:t>
      </w:r>
    </w:p>
    <w:p w:rsidR="00C17C2C" w:rsidRDefault="00C17C2C" w:rsidP="00C17C2C">
      <w:pPr>
        <w:pStyle w:val="NoSpacing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payable for  operating expenditures &amp; capital expenditures</w:t>
      </w:r>
    </w:p>
    <w:p w:rsidR="00C17C2C" w:rsidRDefault="00C17C2C" w:rsidP="00C17C2C">
      <w:pPr>
        <w:pStyle w:val="NoSpacing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Reconciling processed work by verifying entries and comparing system reports</w:t>
      </w:r>
    </w:p>
    <w:p w:rsidR="00C17C2C" w:rsidRDefault="00C17C2C" w:rsidP="00C17C2C">
      <w:pPr>
        <w:pStyle w:val="NoSpacing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Keeping track of all payments  (store expenditures &amp; other expenditures)</w:t>
      </w:r>
    </w:p>
    <w:p w:rsidR="00C17C2C" w:rsidRDefault="00C17C2C" w:rsidP="00C17C2C">
      <w:pPr>
        <w:pStyle w:val="NoSpacing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Maintaining historical records</w:t>
      </w:r>
    </w:p>
    <w:p w:rsidR="00C17C2C" w:rsidRDefault="00C17C2C" w:rsidP="00C17C2C">
      <w:pPr>
        <w:pStyle w:val="NoSpacing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Paying vendors by scheduling pay checks</w:t>
      </w:r>
    </w:p>
    <w:p w:rsidR="00C17C2C" w:rsidRDefault="00C17C2C" w:rsidP="00C17C2C">
      <w:pPr>
        <w:pStyle w:val="NoSpacing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Responding to all vendors inquiries regarding their account</w:t>
      </w:r>
    </w:p>
    <w:p w:rsidR="00C17C2C" w:rsidRPr="00E02C59" w:rsidRDefault="00C17C2C" w:rsidP="00C17C2C">
      <w:pPr>
        <w:pStyle w:val="NoSpacing"/>
        <w:numPr>
          <w:ilvl w:val="0"/>
          <w:numId w:val="2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monthly reports for all the expenditures</w:t>
      </w:r>
    </w:p>
    <w:p w:rsidR="00C17C2C" w:rsidRPr="00141D68" w:rsidRDefault="00C17C2C" w:rsidP="00C17C2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BENEFITS IN CHARGE </w:t>
      </w:r>
    </w:p>
    <w:p w:rsidR="00C17C2C" w:rsidRDefault="00C17C2C" w:rsidP="00C17C2C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Provide accurate &amp; timely response to employee inquiries about government mandated benefits (SSS, PHILHEATH &amp; HDMF)</w:t>
      </w:r>
    </w:p>
    <w:p w:rsidR="00C17C2C" w:rsidRDefault="00C17C2C" w:rsidP="00C17C2C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payment for government benefits</w:t>
      </w:r>
    </w:p>
    <w:p w:rsidR="00C17C2C" w:rsidRPr="00141D68" w:rsidRDefault="00C17C2C" w:rsidP="00C17C2C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Generate reports of 1957 security &amp; investigation agency employee time &amp; attendance </w:t>
      </w:r>
    </w:p>
    <w:p w:rsidR="00C17C2C" w:rsidRDefault="00C17C2C" w:rsidP="00C17C2C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RELIVER</w:t>
      </w:r>
      <w:r>
        <w:rPr>
          <w:rFonts w:cstheme="minorHAnsi"/>
          <w:sz w:val="20"/>
          <w:szCs w:val="20"/>
        </w:rPr>
        <w:t xml:space="preserve"> of Petty Cash Fund CUSTODIAN  WHENEVER THE INCHARGE WAS ON LEAVE &amp; ABSENT</w:t>
      </w:r>
    </w:p>
    <w:p w:rsidR="00C17C2C" w:rsidRDefault="00C17C2C" w:rsidP="00C17C2C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Provide cash </w:t>
      </w:r>
    </w:p>
    <w:p w:rsidR="00C17C2C" w:rsidRDefault="00C17C2C" w:rsidP="00C17C2C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subject for funding</w:t>
      </w:r>
    </w:p>
    <w:p w:rsidR="00C17C2C" w:rsidRDefault="00C17C2C" w:rsidP="00C17C2C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Release funds</w:t>
      </w:r>
    </w:p>
    <w:p w:rsidR="00C17C2C" w:rsidRDefault="00C17C2C" w:rsidP="007935A6">
      <w:pPr>
        <w:pStyle w:val="NoSpacing"/>
        <w:ind w:left="2520"/>
        <w:rPr>
          <w:rFonts w:cstheme="minorHAnsi"/>
          <w:sz w:val="20"/>
          <w:szCs w:val="20"/>
        </w:rPr>
      </w:pPr>
    </w:p>
    <w:p w:rsidR="00456ECA" w:rsidRPr="002A6518" w:rsidRDefault="00456ECA" w:rsidP="007935A6">
      <w:pPr>
        <w:pStyle w:val="NoSpacing"/>
        <w:ind w:left="2520"/>
        <w:rPr>
          <w:rFonts w:cstheme="minorHAnsi"/>
          <w:sz w:val="20"/>
          <w:szCs w:val="20"/>
        </w:rPr>
      </w:pPr>
    </w:p>
    <w:p w:rsidR="00C17C2C" w:rsidRPr="002A6518" w:rsidRDefault="00C17C2C" w:rsidP="00C17C2C">
      <w:pPr>
        <w:pStyle w:val="NoSpacing"/>
        <w:rPr>
          <w:rFonts w:cstheme="minorHAnsi"/>
          <w:b/>
          <w:sz w:val="24"/>
          <w:szCs w:val="24"/>
        </w:rPr>
      </w:pPr>
    </w:p>
    <w:p w:rsidR="00C17C2C" w:rsidRPr="00CA3F3E" w:rsidRDefault="00C17C2C" w:rsidP="00C17C2C">
      <w:pPr>
        <w:pStyle w:val="NoSpacing"/>
        <w:numPr>
          <w:ilvl w:val="0"/>
          <w:numId w:val="23"/>
        </w:numPr>
        <w:rPr>
          <w:rFonts w:cstheme="minorHAnsi"/>
          <w:b/>
          <w:sz w:val="24"/>
          <w:szCs w:val="24"/>
          <w:u w:val="single"/>
        </w:rPr>
      </w:pPr>
      <w:r w:rsidRPr="00CA3F3E">
        <w:rPr>
          <w:rFonts w:cstheme="minorHAnsi"/>
          <w:b/>
          <w:sz w:val="24"/>
          <w:szCs w:val="24"/>
          <w:u w:val="single"/>
        </w:rPr>
        <w:t xml:space="preserve">San Carlos Doctors Hospital </w:t>
      </w:r>
    </w:p>
    <w:p w:rsidR="00C17C2C" w:rsidRPr="00FF4CDA" w:rsidRDefault="00C17C2C" w:rsidP="00C17C2C">
      <w:pPr>
        <w:pStyle w:val="NoSpacing"/>
        <w:ind w:left="720"/>
        <w:rPr>
          <w:rFonts w:cstheme="minorHAnsi"/>
          <w:sz w:val="20"/>
          <w:szCs w:val="20"/>
          <w:u w:val="single"/>
        </w:rPr>
      </w:pPr>
      <w:r w:rsidRPr="00FF4CDA">
        <w:rPr>
          <w:rFonts w:cstheme="minorHAnsi"/>
          <w:sz w:val="20"/>
          <w:szCs w:val="20"/>
          <w:u w:val="single"/>
        </w:rPr>
        <w:t>CREDIT AND COLLECTION STAFF PERIOD COVERED NOVEMBER 6, 2019 – UNTIL PRESENT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Creating and maintaining credit history files.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Analyzing and assessing the creditworthiness of account/client using external credit risk management tools/reports.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Supporting the collection efforts/calls for accounts receivable portfolio.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Documenting daily collections activity.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Researching account disputes and billing discrepancies.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Performing account/payment reconciliations 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Responding to credit inquiries from external and internal clients.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Identifying delinquent accounts requiring external collection efforts.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Identifying bad debt of financial exposure.</w:t>
      </w:r>
    </w:p>
    <w:p w:rsidR="00C17C2C" w:rsidRDefault="00C17C2C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monthly reports for all accounts receivables.</w:t>
      </w:r>
    </w:p>
    <w:p w:rsidR="00F733C4" w:rsidRDefault="00F733C4" w:rsidP="00C17C2C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Cashier Reliever</w:t>
      </w:r>
    </w:p>
    <w:p w:rsidR="00C17C2C" w:rsidRDefault="00C17C2C" w:rsidP="00C17C2C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C17C2C" w:rsidRPr="004D53F3" w:rsidRDefault="00C17C2C" w:rsidP="00C17C2C">
      <w:pPr>
        <w:pStyle w:val="NoSpacing"/>
        <w:ind w:firstLine="720"/>
        <w:rPr>
          <w:u w:val="single"/>
        </w:rPr>
      </w:pPr>
      <w:r w:rsidRPr="004D53F3">
        <w:rPr>
          <w:u w:val="single"/>
        </w:rPr>
        <w:t>Additional Job Description: Financial Assistance In charge</w:t>
      </w:r>
    </w:p>
    <w:p w:rsidR="00F63AED" w:rsidRPr="00666740" w:rsidRDefault="00C17C2C" w:rsidP="00F63AED">
      <w:pPr>
        <w:pStyle w:val="NoSpacing"/>
        <w:numPr>
          <w:ilvl w:val="0"/>
          <w:numId w:val="25"/>
        </w:numPr>
      </w:pPr>
      <w:r w:rsidRPr="004D53F3">
        <w:t xml:space="preserve">Process </w:t>
      </w:r>
      <w:r>
        <w:t xml:space="preserve">Financial Assistance for patient </w:t>
      </w:r>
      <w:r w:rsidRPr="004D53F3">
        <w:rPr>
          <w:b/>
          <w:sz w:val="20"/>
          <w:szCs w:val="20"/>
        </w:rPr>
        <w:t>(DSWD 6 and 7,PSCO,OFFICE OF THE VICE PRESIDENT)</w:t>
      </w:r>
    </w:p>
    <w:p w:rsidR="00666740" w:rsidRPr="004D53F3" w:rsidRDefault="00666740" w:rsidP="00F63AED">
      <w:pPr>
        <w:pStyle w:val="NoSpacing"/>
        <w:numPr>
          <w:ilvl w:val="0"/>
          <w:numId w:val="25"/>
        </w:numPr>
      </w:pPr>
      <w:r>
        <w:rPr>
          <w:b/>
          <w:sz w:val="20"/>
          <w:szCs w:val="20"/>
        </w:rPr>
        <w:t>Cashier Reliever</w:t>
      </w:r>
    </w:p>
    <w:p w:rsidR="00DA59AA" w:rsidRPr="00F63AED" w:rsidRDefault="008B41FE" w:rsidP="0097790C">
      <w:pPr>
        <w:pStyle w:val="Heading1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educational background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61DF9" w:rsidRPr="00CF1A49" w:rsidTr="00C17C2C">
        <w:tc>
          <w:tcPr>
            <w:tcW w:w="9290" w:type="dxa"/>
            <w:tcMar>
              <w:top w:w="216" w:type="dxa"/>
            </w:tcMar>
          </w:tcPr>
          <w:p w:rsidR="00C17C2C" w:rsidRPr="00FF4CDA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F4CDA">
              <w:rPr>
                <w:rFonts w:cstheme="minorHAnsi"/>
                <w:sz w:val="20"/>
                <w:szCs w:val="20"/>
              </w:rPr>
              <w:t xml:space="preserve">MASTER OF PUBLIC ADMINISTRATION DEGREE CANDIDATE: </w:t>
            </w:r>
            <w:r>
              <w:rPr>
                <w:rFonts w:cstheme="minorHAnsi"/>
                <w:sz w:val="20"/>
                <w:szCs w:val="20"/>
              </w:rPr>
              <w:t>MAJOR IN HUMAN RESOURCE MANAGEMENT</w:t>
            </w:r>
          </w:p>
          <w:p w:rsidR="00C17C2C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>COLLEGE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: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CENTRAL NEGROS COLLEGE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 xml:space="preserve">SAN CARLOS CITY, NEGROS OCCIDENTAL 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>COURSE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: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BACHELOR OF SCIENCE IN BUSINESS ADMINISTRATION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MAJOR IN FINANCIAL MANAGEMENT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BEST IN ON THE JOB TRAINING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>DATE GRADUATED</w:t>
            </w:r>
            <w:r w:rsidRPr="002A6518">
              <w:rPr>
                <w:rFonts w:cstheme="minorHAnsi"/>
                <w:sz w:val="20"/>
                <w:szCs w:val="20"/>
              </w:rPr>
              <w:tab/>
              <w:t>: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APRIL 2014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>SECONDARY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: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JULIO LEDESMA NATIONAL HIG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Pr="002A6518">
              <w:rPr>
                <w:rFonts w:cstheme="minorHAnsi"/>
                <w:sz w:val="20"/>
                <w:szCs w:val="20"/>
              </w:rPr>
              <w:t xml:space="preserve"> SCHOOL 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SAN CARLOS CITY NEGROS OCCIDENTAL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>DATE GRADUATED</w:t>
            </w:r>
            <w:r w:rsidRPr="002A6518">
              <w:rPr>
                <w:rFonts w:cstheme="minorHAnsi"/>
                <w:sz w:val="20"/>
                <w:szCs w:val="20"/>
              </w:rPr>
              <w:tab/>
              <w:t>: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2010</w:t>
            </w: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C17C2C" w:rsidRPr="002A6518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 xml:space="preserve">ELEMENTARY 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: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RAMON MAGSAYSAY ELEMENTARY SCHOOL</w:t>
            </w:r>
          </w:p>
          <w:p w:rsidR="00C17C2C" w:rsidRDefault="00C17C2C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A6518">
              <w:rPr>
                <w:rFonts w:cstheme="minorHAnsi"/>
                <w:sz w:val="20"/>
                <w:szCs w:val="20"/>
              </w:rPr>
              <w:t>DATE GRADUATED</w:t>
            </w:r>
            <w:r w:rsidRPr="002A6518">
              <w:rPr>
                <w:rFonts w:cstheme="minorHAnsi"/>
                <w:sz w:val="20"/>
                <w:szCs w:val="20"/>
              </w:rPr>
              <w:tab/>
              <w:t>:</w:t>
            </w:r>
            <w:r w:rsidRPr="002A6518">
              <w:rPr>
                <w:rFonts w:cstheme="minorHAnsi"/>
                <w:sz w:val="20"/>
                <w:szCs w:val="20"/>
              </w:rPr>
              <w:tab/>
            </w:r>
            <w:r w:rsidRPr="002A6518">
              <w:rPr>
                <w:rFonts w:cstheme="minorHAnsi"/>
                <w:sz w:val="20"/>
                <w:szCs w:val="20"/>
              </w:rPr>
              <w:tab/>
              <w:t>2006</w:t>
            </w:r>
          </w:p>
          <w:p w:rsidR="00F63AED" w:rsidRDefault="00F63AED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63AED" w:rsidRDefault="00F63AED" w:rsidP="00C17C2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63AED" w:rsidRDefault="00F63AED" w:rsidP="00F63AE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CERTICATION:</w:t>
            </w:r>
          </w:p>
          <w:p w:rsidR="00F63AED" w:rsidRDefault="00F63AED" w:rsidP="00F63AE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F63AED" w:rsidRPr="00A93F9D" w:rsidRDefault="00F63AED" w:rsidP="00F63AED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A93F9D">
              <w:rPr>
                <w:rFonts w:cstheme="minorHAnsi"/>
                <w:sz w:val="20"/>
                <w:szCs w:val="20"/>
              </w:rPr>
              <w:t>1 For 50 Training for Leaders  - January 16, 2023 – January 18, 2023</w:t>
            </w:r>
          </w:p>
          <w:p w:rsidR="00F61DF9" w:rsidRDefault="00F63AED" w:rsidP="00F61DF9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A93F9D">
              <w:rPr>
                <w:rFonts w:cstheme="minorHAnsi"/>
                <w:sz w:val="20"/>
                <w:szCs w:val="20"/>
              </w:rPr>
              <w:t>HFOB Summit on the Implementation of the Anti- Hospital Deposit Law</w:t>
            </w:r>
            <w:r>
              <w:rPr>
                <w:rFonts w:cstheme="minorHAnsi"/>
                <w:sz w:val="20"/>
                <w:szCs w:val="20"/>
              </w:rPr>
              <w:t xml:space="preserve"> – February 27 – March 1, 2023</w:t>
            </w:r>
          </w:p>
          <w:p w:rsidR="00A74CCB" w:rsidRDefault="00A74CCB" w:rsidP="00A74CCB">
            <w:pPr>
              <w:pStyle w:val="NoSpacing"/>
              <w:ind w:left="720"/>
              <w:rPr>
                <w:rFonts w:cstheme="minorHAnsi"/>
                <w:sz w:val="20"/>
                <w:szCs w:val="20"/>
              </w:rPr>
            </w:pPr>
          </w:p>
          <w:p w:rsidR="00A74CCB" w:rsidRDefault="00A74CCB" w:rsidP="00A74CCB">
            <w:pPr>
              <w:pStyle w:val="NoSpacing"/>
              <w:ind w:left="720"/>
              <w:rPr>
                <w:rFonts w:cstheme="minorHAnsi"/>
                <w:sz w:val="20"/>
                <w:szCs w:val="20"/>
              </w:rPr>
            </w:pPr>
          </w:p>
          <w:p w:rsidR="00A74CCB" w:rsidRDefault="00A74CCB" w:rsidP="00A74CCB">
            <w:pPr>
              <w:pStyle w:val="NoSpacing"/>
              <w:ind w:left="720"/>
              <w:rPr>
                <w:rFonts w:cstheme="minorHAnsi"/>
                <w:sz w:val="20"/>
                <w:szCs w:val="20"/>
              </w:rPr>
            </w:pPr>
          </w:p>
          <w:p w:rsidR="00A74CCB" w:rsidRDefault="00A74CCB" w:rsidP="00A74CCB">
            <w:pPr>
              <w:pStyle w:val="NoSpacing"/>
              <w:ind w:left="720"/>
              <w:rPr>
                <w:rFonts w:cstheme="minorHAnsi"/>
                <w:sz w:val="20"/>
                <w:szCs w:val="20"/>
              </w:rPr>
            </w:pPr>
          </w:p>
          <w:p w:rsidR="00A74CCB" w:rsidRPr="00F63AED" w:rsidRDefault="00A74CCB" w:rsidP="00A74CCB">
            <w:pPr>
              <w:pStyle w:val="NoSpacing"/>
              <w:ind w:left="720"/>
              <w:rPr>
                <w:rFonts w:cstheme="minorHAnsi"/>
                <w:sz w:val="20"/>
                <w:szCs w:val="20"/>
              </w:rPr>
            </w:pPr>
          </w:p>
        </w:tc>
      </w:tr>
    </w:tbl>
    <w:p w:rsidR="00B51D1B" w:rsidRDefault="00A74CCB" w:rsidP="00C54925">
      <w:pPr>
        <w:pStyle w:val="Heading1"/>
      </w:pPr>
      <w:r>
        <w:lastRenderedPageBreak/>
        <w:t>CHARACTER REFERENCE</w:t>
      </w:r>
    </w:p>
    <w:p w:rsidR="00A74CCB" w:rsidRPr="002A6518" w:rsidRDefault="00A74CCB" w:rsidP="00A74CCB">
      <w:pPr>
        <w:pStyle w:val="NoSpacing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MS. RUBIE JANE ESPINOSA</w:t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ASSISTANT ACCTNG HEAD DRYGOODS</w:t>
      </w:r>
    </w:p>
    <w:p w:rsidR="00A74CCB" w:rsidRPr="002A6518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CORPORATE OFFICE</w:t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HIGHWAY TABUNOK TALISAY CITY CEBU</w:t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b/>
          <w:sz w:val="20"/>
          <w:szCs w:val="20"/>
        </w:rPr>
      </w:pPr>
      <w:r w:rsidRPr="00767F43">
        <w:rPr>
          <w:rFonts w:cstheme="minorHAnsi"/>
          <w:b/>
          <w:sz w:val="20"/>
          <w:szCs w:val="20"/>
        </w:rPr>
        <w:t>09352749566</w:t>
      </w:r>
    </w:p>
    <w:p w:rsidR="00A74CCB" w:rsidRPr="00767F43" w:rsidRDefault="00A74CCB" w:rsidP="00A74CCB">
      <w:pPr>
        <w:pStyle w:val="NoSpacing"/>
        <w:ind w:left="1440"/>
        <w:rPr>
          <w:rFonts w:cstheme="minorHAnsi"/>
          <w:b/>
          <w:sz w:val="20"/>
          <w:szCs w:val="20"/>
        </w:rPr>
      </w:pPr>
    </w:p>
    <w:p w:rsidR="00A74CCB" w:rsidRPr="002A6518" w:rsidRDefault="00A74CCB" w:rsidP="00A74CCB">
      <w:pPr>
        <w:pStyle w:val="NoSpacing"/>
        <w:ind w:left="720"/>
        <w:rPr>
          <w:rFonts w:cstheme="minorHAnsi"/>
          <w:sz w:val="20"/>
          <w:szCs w:val="20"/>
        </w:rPr>
      </w:pPr>
    </w:p>
    <w:p w:rsidR="00A74CCB" w:rsidRPr="002A6518" w:rsidRDefault="00A74CCB" w:rsidP="00A74CCB">
      <w:pPr>
        <w:pStyle w:val="NoSpacing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MILYN MERTO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ACCOUNTING HEAD</w:t>
      </w:r>
    </w:p>
    <w:p w:rsidR="00A74CCB" w:rsidRPr="002A6518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MNL</w:t>
      </w:r>
    </w:p>
    <w:p w:rsidR="00A74CCB" w:rsidRPr="004E27E3" w:rsidRDefault="00A74CCB" w:rsidP="00A74CCB">
      <w:pPr>
        <w:pStyle w:val="NoSpacing"/>
        <w:numPr>
          <w:ilvl w:val="1"/>
          <w:numId w:val="29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09178136210</w:t>
      </w:r>
    </w:p>
    <w:p w:rsidR="00A74CCB" w:rsidRPr="004E27E3" w:rsidRDefault="00A74CCB" w:rsidP="00A74CCB">
      <w:pPr>
        <w:pStyle w:val="NoSpacing"/>
        <w:ind w:left="720"/>
        <w:rPr>
          <w:rFonts w:cstheme="minorHAnsi"/>
          <w:b/>
          <w:sz w:val="20"/>
          <w:szCs w:val="20"/>
        </w:rPr>
      </w:pPr>
    </w:p>
    <w:p w:rsidR="00A74CCB" w:rsidRPr="002A6518" w:rsidRDefault="00A74CCB" w:rsidP="00A74CCB">
      <w:pPr>
        <w:pStyle w:val="NoSpacing"/>
        <w:numPr>
          <w:ilvl w:val="0"/>
          <w:numId w:val="29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ELLEN LEONG</w:t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2A6518">
        <w:rPr>
          <w:rFonts w:cstheme="minorHAnsi"/>
          <w:sz w:val="20"/>
          <w:szCs w:val="20"/>
        </w:rPr>
        <w:t>HRD</w:t>
      </w:r>
    </w:p>
    <w:p w:rsidR="00A74CCB" w:rsidRPr="004308A2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MANILA</w:t>
      </w:r>
    </w:p>
    <w:p w:rsidR="00A74CCB" w:rsidRDefault="00A74CCB" w:rsidP="00A74CCB">
      <w:pPr>
        <w:pStyle w:val="NoSpacing"/>
        <w:numPr>
          <w:ilvl w:val="1"/>
          <w:numId w:val="29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09223983137</w:t>
      </w:r>
    </w:p>
    <w:p w:rsidR="00A74CCB" w:rsidRDefault="00A74CCB" w:rsidP="00A74CCB">
      <w:pPr>
        <w:pStyle w:val="NoSpacing"/>
        <w:rPr>
          <w:rFonts w:cstheme="minorHAnsi"/>
          <w:b/>
          <w:sz w:val="20"/>
          <w:szCs w:val="20"/>
        </w:rPr>
      </w:pPr>
    </w:p>
    <w:p w:rsidR="00A74CCB" w:rsidRPr="005C4528" w:rsidRDefault="00A74CCB" w:rsidP="00A74CCB">
      <w:pPr>
        <w:pStyle w:val="NoSpacing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BERNARDINO PATAYTAY</w:t>
      </w:r>
    </w:p>
    <w:p w:rsidR="00A74CCB" w:rsidRDefault="00A74CCB" w:rsidP="00A74CCB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DEPARTMENT  HEAD</w:t>
      </w:r>
    </w:p>
    <w:p w:rsidR="00A74CCB" w:rsidRDefault="00A74CCB" w:rsidP="00A74CCB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SAN CARLOS DOCTORS’ HOSPITAL INC. BUSINESS OFFICE</w:t>
      </w:r>
    </w:p>
    <w:p w:rsidR="00A74CCB" w:rsidRDefault="00A74CCB" w:rsidP="00A74CCB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A74CCB" w:rsidRDefault="00A74CCB" w:rsidP="00A74CCB">
      <w:pPr>
        <w:pStyle w:val="NoSpacing"/>
        <w:numPr>
          <w:ilvl w:val="0"/>
          <w:numId w:val="30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09057703792</w:t>
      </w:r>
    </w:p>
    <w:p w:rsidR="00A74CCB" w:rsidRDefault="00A74CCB" w:rsidP="00A74CCB">
      <w:pPr>
        <w:pStyle w:val="NoSpacing"/>
        <w:rPr>
          <w:rFonts w:cstheme="minorHAnsi"/>
          <w:b/>
          <w:sz w:val="20"/>
          <w:szCs w:val="20"/>
        </w:rPr>
      </w:pPr>
    </w:p>
    <w:p w:rsidR="00A74CCB" w:rsidRDefault="00A74CCB" w:rsidP="00A74CCB">
      <w:pPr>
        <w:pStyle w:val="NoSpacing"/>
        <w:numPr>
          <w:ilvl w:val="0"/>
          <w:numId w:val="2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NEBRON CARBAJOSA</w:t>
      </w:r>
    </w:p>
    <w:p w:rsidR="00A74CCB" w:rsidRDefault="00A74CCB" w:rsidP="00A74CCB">
      <w:pPr>
        <w:pStyle w:val="NoSpacing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HOSPITAL ADMINISTRATOR</w:t>
      </w:r>
    </w:p>
    <w:p w:rsidR="00A74CCB" w:rsidRDefault="00A74CCB" w:rsidP="00A74CCB">
      <w:pPr>
        <w:pStyle w:val="NoSpacing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SAN CARLOS DOCTORS’ HOSPITAL INC. BUSINESS OFFICE </w:t>
      </w:r>
    </w:p>
    <w:p w:rsidR="00A74CCB" w:rsidRDefault="00A74CCB" w:rsidP="00A74CCB">
      <w:pPr>
        <w:pStyle w:val="NoSpacing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A74CCB" w:rsidRPr="00A90079" w:rsidRDefault="00A74CCB" w:rsidP="00A74CCB">
      <w:pPr>
        <w:pStyle w:val="NoSpacing"/>
        <w:numPr>
          <w:ilvl w:val="0"/>
          <w:numId w:val="31"/>
        </w:numPr>
        <w:rPr>
          <w:rFonts w:cstheme="minorHAnsi"/>
          <w:b/>
          <w:sz w:val="20"/>
          <w:szCs w:val="20"/>
        </w:rPr>
      </w:pPr>
      <w:r w:rsidRPr="00A90079">
        <w:rPr>
          <w:rFonts w:cstheme="minorHAnsi"/>
          <w:b/>
          <w:sz w:val="20"/>
          <w:szCs w:val="20"/>
        </w:rPr>
        <w:t>(034) 729 3455</w:t>
      </w:r>
    </w:p>
    <w:p w:rsidR="00A74CCB" w:rsidRPr="005D6113" w:rsidRDefault="00A74CCB" w:rsidP="00A74CCB">
      <w:pPr>
        <w:pStyle w:val="NoSpacing"/>
        <w:jc w:val="both"/>
        <w:rPr>
          <w:rFonts w:cstheme="minorHAnsi"/>
          <w:sz w:val="20"/>
          <w:szCs w:val="20"/>
        </w:rPr>
      </w:pPr>
    </w:p>
    <w:p w:rsidR="003863DD" w:rsidRDefault="003863DD" w:rsidP="003863DD">
      <w:pPr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</w:pPr>
    </w:p>
    <w:p w:rsidR="003863DD" w:rsidRDefault="003863DD" w:rsidP="003863DD">
      <w:pPr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</w:pPr>
    </w:p>
    <w:p w:rsidR="003863DD" w:rsidRDefault="003863DD" w:rsidP="003863DD">
      <w:pPr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</w:pPr>
    </w:p>
    <w:p w:rsidR="003863DD" w:rsidRDefault="003863DD" w:rsidP="003863DD">
      <w:pPr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</w:pPr>
    </w:p>
    <w:p w:rsidR="003863DD" w:rsidRPr="003863DD" w:rsidRDefault="003863DD" w:rsidP="003863DD">
      <w:pPr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</w:pPr>
      <w:bookmarkStart w:id="0" w:name="_GoBack"/>
      <w:bookmarkEnd w:id="0"/>
      <w:r w:rsidRPr="003863DD"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  <w:t xml:space="preserve">I'm Rose Marie T. </w:t>
      </w:r>
      <w:proofErr w:type="spellStart"/>
      <w:r w:rsidRPr="003863DD"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  <w:t>Latar</w:t>
      </w:r>
      <w:proofErr w:type="spellEnd"/>
      <w:r w:rsidRPr="003863DD">
        <w:rPr>
          <w:rFonts w:ascii="Calibri" w:eastAsia="Times New Roman" w:hAnsi="Calibri" w:cs="Calibri"/>
          <w:color w:val="000000"/>
          <w:sz w:val="20"/>
          <w:szCs w:val="20"/>
          <w:lang w:val="en-PH" w:eastAsia="en-PH"/>
        </w:rPr>
        <w:t xml:space="preserve"> from Philippines. Please consider my application. I'm all round worker, flexible and adaptable, and someone who will carry out tasks and duties outside my job description to help the company. </w:t>
      </w:r>
    </w:p>
    <w:p w:rsidR="00A74CCB" w:rsidRPr="006E1507" w:rsidRDefault="00A74CCB" w:rsidP="00C54925">
      <w:pPr>
        <w:pStyle w:val="Heading1"/>
      </w:pPr>
    </w:p>
    <w:sectPr w:rsidR="00A74CC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E9" w:rsidRDefault="002836E9" w:rsidP="0068194B">
      <w:r>
        <w:separator/>
      </w:r>
    </w:p>
    <w:p w:rsidR="002836E9" w:rsidRDefault="002836E9"/>
    <w:p w:rsidR="002836E9" w:rsidRDefault="002836E9"/>
  </w:endnote>
  <w:endnote w:type="continuationSeparator" w:id="0">
    <w:p w:rsidR="002836E9" w:rsidRDefault="002836E9" w:rsidP="0068194B">
      <w:r>
        <w:continuationSeparator/>
      </w:r>
    </w:p>
    <w:p w:rsidR="002836E9" w:rsidRDefault="002836E9"/>
    <w:p w:rsidR="002836E9" w:rsidRDefault="00283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3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E9" w:rsidRDefault="002836E9" w:rsidP="0068194B">
      <w:r>
        <w:separator/>
      </w:r>
    </w:p>
    <w:p w:rsidR="002836E9" w:rsidRDefault="002836E9"/>
    <w:p w:rsidR="002836E9" w:rsidRDefault="002836E9"/>
  </w:footnote>
  <w:footnote w:type="continuationSeparator" w:id="0">
    <w:p w:rsidR="002836E9" w:rsidRDefault="002836E9" w:rsidP="0068194B">
      <w:r>
        <w:continuationSeparator/>
      </w:r>
    </w:p>
    <w:p w:rsidR="002836E9" w:rsidRDefault="002836E9"/>
    <w:p w:rsidR="002836E9" w:rsidRDefault="00283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3BD9B0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14"/>
      </v:shape>
    </w:pict>
  </w:numPicBullet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6077BB2"/>
    <w:multiLevelType w:val="hybridMultilevel"/>
    <w:tmpl w:val="BD4CA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9D3E3D"/>
    <w:multiLevelType w:val="hybridMultilevel"/>
    <w:tmpl w:val="B39C04A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D22C56"/>
    <w:multiLevelType w:val="hybridMultilevel"/>
    <w:tmpl w:val="3F480E1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D1642A"/>
    <w:multiLevelType w:val="hybridMultilevel"/>
    <w:tmpl w:val="F8940EC0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FAE5A62"/>
    <w:multiLevelType w:val="hybridMultilevel"/>
    <w:tmpl w:val="6F4AF0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005416"/>
    <w:multiLevelType w:val="hybridMultilevel"/>
    <w:tmpl w:val="5170C6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9A770D"/>
    <w:multiLevelType w:val="hybridMultilevel"/>
    <w:tmpl w:val="1760015A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5D25BC3"/>
    <w:multiLevelType w:val="hybridMultilevel"/>
    <w:tmpl w:val="074E9EE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1361A98"/>
    <w:multiLevelType w:val="hybridMultilevel"/>
    <w:tmpl w:val="E9D04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16295C"/>
    <w:multiLevelType w:val="hybridMultilevel"/>
    <w:tmpl w:val="BC14026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A46F6B"/>
    <w:multiLevelType w:val="hybridMultilevel"/>
    <w:tmpl w:val="8424E10C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7358"/>
    <w:multiLevelType w:val="hybridMultilevel"/>
    <w:tmpl w:val="70028EA4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CF398D"/>
    <w:multiLevelType w:val="hybridMultilevel"/>
    <w:tmpl w:val="069273D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3F259F0"/>
    <w:multiLevelType w:val="hybridMultilevel"/>
    <w:tmpl w:val="3A16CA2C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03F30"/>
    <w:multiLevelType w:val="hybridMultilevel"/>
    <w:tmpl w:val="757EF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477FC8"/>
    <w:multiLevelType w:val="hybridMultilevel"/>
    <w:tmpl w:val="33A2382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66E18"/>
    <w:multiLevelType w:val="hybridMultilevel"/>
    <w:tmpl w:val="C33EA9C8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DF85CAA"/>
    <w:multiLevelType w:val="hybridMultilevel"/>
    <w:tmpl w:val="3D60DFF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3"/>
  </w:num>
  <w:num w:numId="15">
    <w:abstractNumId w:val="27"/>
  </w:num>
  <w:num w:numId="16">
    <w:abstractNumId w:val="16"/>
  </w:num>
  <w:num w:numId="17">
    <w:abstractNumId w:val="17"/>
  </w:num>
  <w:num w:numId="18">
    <w:abstractNumId w:val="29"/>
  </w:num>
  <w:num w:numId="19">
    <w:abstractNumId w:val="25"/>
  </w:num>
  <w:num w:numId="20">
    <w:abstractNumId w:val="30"/>
  </w:num>
  <w:num w:numId="21">
    <w:abstractNumId w:val="19"/>
  </w:num>
  <w:num w:numId="22">
    <w:abstractNumId w:val="18"/>
  </w:num>
  <w:num w:numId="23">
    <w:abstractNumId w:val="26"/>
  </w:num>
  <w:num w:numId="24">
    <w:abstractNumId w:val="24"/>
  </w:num>
  <w:num w:numId="25">
    <w:abstractNumId w:val="13"/>
  </w:num>
  <w:num w:numId="26">
    <w:abstractNumId w:val="11"/>
  </w:num>
  <w:num w:numId="27">
    <w:abstractNumId w:val="12"/>
  </w:num>
  <w:num w:numId="28">
    <w:abstractNumId w:val="28"/>
  </w:num>
  <w:num w:numId="29">
    <w:abstractNumId w:val="10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81"/>
    <w:rsid w:val="000001EF"/>
    <w:rsid w:val="00007322"/>
    <w:rsid w:val="00007728"/>
    <w:rsid w:val="00024584"/>
    <w:rsid w:val="00024730"/>
    <w:rsid w:val="00055E95"/>
    <w:rsid w:val="0007021F"/>
    <w:rsid w:val="000B2BA5"/>
    <w:rsid w:val="000C6E9E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76D7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2AB6"/>
    <w:rsid w:val="002617AE"/>
    <w:rsid w:val="002638D0"/>
    <w:rsid w:val="002647D3"/>
    <w:rsid w:val="00275EAE"/>
    <w:rsid w:val="002836E9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63DD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6EC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661F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5464"/>
    <w:rsid w:val="0062312F"/>
    <w:rsid w:val="00625F2C"/>
    <w:rsid w:val="006618E9"/>
    <w:rsid w:val="00666740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03E3"/>
    <w:rsid w:val="0079206B"/>
    <w:rsid w:val="007935A6"/>
    <w:rsid w:val="00796076"/>
    <w:rsid w:val="007C0566"/>
    <w:rsid w:val="007C606B"/>
    <w:rsid w:val="007E18CA"/>
    <w:rsid w:val="007E5987"/>
    <w:rsid w:val="007E6A61"/>
    <w:rsid w:val="00801044"/>
    <w:rsid w:val="00801140"/>
    <w:rsid w:val="00803404"/>
    <w:rsid w:val="00815A17"/>
    <w:rsid w:val="00824BBF"/>
    <w:rsid w:val="00834955"/>
    <w:rsid w:val="00855B59"/>
    <w:rsid w:val="00860461"/>
    <w:rsid w:val="0086487C"/>
    <w:rsid w:val="00870B20"/>
    <w:rsid w:val="008829F8"/>
    <w:rsid w:val="00884581"/>
    <w:rsid w:val="00885897"/>
    <w:rsid w:val="008969C2"/>
    <w:rsid w:val="008A6538"/>
    <w:rsid w:val="008B41FE"/>
    <w:rsid w:val="008C7056"/>
    <w:rsid w:val="008E1E13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0C5F"/>
    <w:rsid w:val="009510E7"/>
    <w:rsid w:val="00952C89"/>
    <w:rsid w:val="009571D8"/>
    <w:rsid w:val="009650EA"/>
    <w:rsid w:val="0097790C"/>
    <w:rsid w:val="0098506E"/>
    <w:rsid w:val="009A2FF8"/>
    <w:rsid w:val="009A44CE"/>
    <w:rsid w:val="009B2A53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4CCB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7C2C"/>
    <w:rsid w:val="00C47FA6"/>
    <w:rsid w:val="00C54925"/>
    <w:rsid w:val="00C57FC6"/>
    <w:rsid w:val="00C66A7D"/>
    <w:rsid w:val="00C779DA"/>
    <w:rsid w:val="00C814F7"/>
    <w:rsid w:val="00CA4B4D"/>
    <w:rsid w:val="00CB35C3"/>
    <w:rsid w:val="00CD323D"/>
    <w:rsid w:val="00CD44AB"/>
    <w:rsid w:val="00CE4030"/>
    <w:rsid w:val="00CE64B3"/>
    <w:rsid w:val="00CF1A49"/>
    <w:rsid w:val="00D0630C"/>
    <w:rsid w:val="00D243A9"/>
    <w:rsid w:val="00D305E5"/>
    <w:rsid w:val="00D37AFD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073D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0427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0BEC"/>
    <w:rsid w:val="00EC1351"/>
    <w:rsid w:val="00EC4CBF"/>
    <w:rsid w:val="00EE2CA8"/>
    <w:rsid w:val="00EF17E8"/>
    <w:rsid w:val="00EF51D9"/>
    <w:rsid w:val="00F130DD"/>
    <w:rsid w:val="00F24884"/>
    <w:rsid w:val="00F476C4"/>
    <w:rsid w:val="00F53F7B"/>
    <w:rsid w:val="00F61DF9"/>
    <w:rsid w:val="00F63AED"/>
    <w:rsid w:val="00F733C4"/>
    <w:rsid w:val="00F81960"/>
    <w:rsid w:val="00F8769D"/>
    <w:rsid w:val="00F9350C"/>
    <w:rsid w:val="00F94EB5"/>
    <w:rsid w:val="00F9624D"/>
    <w:rsid w:val="00FB31C1"/>
    <w:rsid w:val="00FB58F2"/>
    <w:rsid w:val="00FC5438"/>
    <w:rsid w:val="00FC5F85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83AE0-5DE8-477A-933C-5FFC964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osemarilat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C54CD992FD4727AFDC0D55AB15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258A-110F-4F1F-A765-01F2F230D67E}"/>
      </w:docPartPr>
      <w:docPartBody>
        <w:p w:rsidR="00CF5B3A" w:rsidRDefault="00A83B25">
          <w:pPr>
            <w:pStyle w:val="75C54CD992FD4727AFDC0D55AB150796"/>
          </w:pPr>
          <w:r w:rsidRPr="00CF1A49">
            <w:t>Address</w:t>
          </w:r>
        </w:p>
      </w:docPartBody>
    </w:docPart>
    <w:docPart>
      <w:docPartPr>
        <w:name w:val="3FD2D4F06DC44A13AB59BB585704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F95B-B0B2-47A3-B667-086B80DDD85D}"/>
      </w:docPartPr>
      <w:docPartBody>
        <w:p w:rsidR="00CF5B3A" w:rsidRDefault="00A83B25">
          <w:pPr>
            <w:pStyle w:val="3FD2D4F06DC44A13AB59BB5857043022"/>
          </w:pPr>
          <w:r w:rsidRPr="00CF1A49">
            <w:t>·</w:t>
          </w:r>
        </w:p>
      </w:docPartBody>
    </w:docPart>
    <w:docPart>
      <w:docPartPr>
        <w:name w:val="23CE0DE26F2A406CB70C96D7BBC5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BCC6-5152-4E2F-943A-444538E9877A}"/>
      </w:docPartPr>
      <w:docPartBody>
        <w:p w:rsidR="00CF5B3A" w:rsidRDefault="00A83B25">
          <w:pPr>
            <w:pStyle w:val="23CE0DE26F2A406CB70C96D7BBC54063"/>
          </w:pPr>
          <w:r w:rsidRPr="00CF1A49">
            <w:t>Email</w:t>
          </w:r>
        </w:p>
      </w:docPartBody>
    </w:docPart>
    <w:docPart>
      <w:docPartPr>
        <w:name w:val="2AA8D70BCE9345F4914393EE7176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03A2-A2F3-431F-AA38-D0C1FB6671D9}"/>
      </w:docPartPr>
      <w:docPartBody>
        <w:p w:rsidR="00CF5B3A" w:rsidRDefault="00A83B25">
          <w:pPr>
            <w:pStyle w:val="2AA8D70BCE9345F4914393EE71768B7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25"/>
    <w:rsid w:val="00166FAD"/>
    <w:rsid w:val="001A28C8"/>
    <w:rsid w:val="00245EFA"/>
    <w:rsid w:val="002F5284"/>
    <w:rsid w:val="0035314C"/>
    <w:rsid w:val="0061271A"/>
    <w:rsid w:val="006E7D9F"/>
    <w:rsid w:val="00920412"/>
    <w:rsid w:val="009506FE"/>
    <w:rsid w:val="009641E6"/>
    <w:rsid w:val="00A4469E"/>
    <w:rsid w:val="00A83B25"/>
    <w:rsid w:val="00C73A0C"/>
    <w:rsid w:val="00CF2ACA"/>
    <w:rsid w:val="00CF5B3A"/>
    <w:rsid w:val="00F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CC522E68064D21A9255F7E76ED043E">
    <w:name w:val="27CC522E68064D21A9255F7E76ED043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E8E2BB2BD3D44AE88E0F29BB59A44B2">
    <w:name w:val="BE8E2BB2BD3D44AE88E0F29BB59A44B2"/>
  </w:style>
  <w:style w:type="paragraph" w:customStyle="1" w:styleId="75C54CD992FD4727AFDC0D55AB150796">
    <w:name w:val="75C54CD992FD4727AFDC0D55AB150796"/>
  </w:style>
  <w:style w:type="paragraph" w:customStyle="1" w:styleId="3FD2D4F06DC44A13AB59BB5857043022">
    <w:name w:val="3FD2D4F06DC44A13AB59BB5857043022"/>
  </w:style>
  <w:style w:type="paragraph" w:customStyle="1" w:styleId="17FC273FCB0942319EB737FB5544816B">
    <w:name w:val="17FC273FCB0942319EB737FB5544816B"/>
  </w:style>
  <w:style w:type="paragraph" w:customStyle="1" w:styleId="23CE0DE26F2A406CB70C96D7BBC54063">
    <w:name w:val="23CE0DE26F2A406CB70C96D7BBC54063"/>
  </w:style>
  <w:style w:type="paragraph" w:customStyle="1" w:styleId="2AA8D70BCE9345F4914393EE71768B78">
    <w:name w:val="2AA8D70BCE9345F4914393EE71768B78"/>
  </w:style>
  <w:style w:type="paragraph" w:customStyle="1" w:styleId="DD8C83B7DECA4FF7BEF2F217A5F99B53">
    <w:name w:val="DD8C83B7DECA4FF7BEF2F217A5F99B53"/>
  </w:style>
  <w:style w:type="paragraph" w:customStyle="1" w:styleId="ACE53A239753492B9853532DEC12BDEC">
    <w:name w:val="ACE53A239753492B9853532DEC12BDEC"/>
  </w:style>
  <w:style w:type="paragraph" w:customStyle="1" w:styleId="FF04E65474D94F0EB11626E52FBFD52F">
    <w:name w:val="FF04E65474D94F0EB11626E52FBFD52F"/>
  </w:style>
  <w:style w:type="paragraph" w:customStyle="1" w:styleId="DEACA1A544574AC6A4AE7B68B10F51CA">
    <w:name w:val="DEACA1A544574AC6A4AE7B68B10F51CA"/>
  </w:style>
  <w:style w:type="paragraph" w:customStyle="1" w:styleId="FEF6012890A741F8B5D8DE3F1A88399C">
    <w:name w:val="FEF6012890A741F8B5D8DE3F1A88399C"/>
  </w:style>
  <w:style w:type="paragraph" w:customStyle="1" w:styleId="45C92C2AD31E4E0C98698623543E4BD6">
    <w:name w:val="45C92C2AD31E4E0C98698623543E4BD6"/>
  </w:style>
  <w:style w:type="paragraph" w:customStyle="1" w:styleId="C878F8C062924059B064BCF80B83770A">
    <w:name w:val="C878F8C062924059B064BCF80B83770A"/>
  </w:style>
  <w:style w:type="paragraph" w:customStyle="1" w:styleId="D9F8C2BA6FF14CC4BA33A4F162A1C7B7">
    <w:name w:val="D9F8C2BA6FF14CC4BA33A4F162A1C7B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7D1EB8BD8A24355AAF7158A896D8A86">
    <w:name w:val="87D1EB8BD8A24355AAF7158A896D8A86"/>
  </w:style>
  <w:style w:type="paragraph" w:customStyle="1" w:styleId="E75BD05904B9498788320BC78910CEBF">
    <w:name w:val="E75BD05904B9498788320BC78910CEBF"/>
  </w:style>
  <w:style w:type="paragraph" w:customStyle="1" w:styleId="841535106A664B0C817FA3B74D90FF17">
    <w:name w:val="841535106A664B0C817FA3B74D90FF17"/>
  </w:style>
  <w:style w:type="paragraph" w:customStyle="1" w:styleId="B42B7D499F694E66818C22CF907509F6">
    <w:name w:val="B42B7D499F694E66818C22CF907509F6"/>
  </w:style>
  <w:style w:type="paragraph" w:customStyle="1" w:styleId="162FC9B8406B497BBA58E532029F273C">
    <w:name w:val="162FC9B8406B497BBA58E532029F273C"/>
  </w:style>
  <w:style w:type="paragraph" w:customStyle="1" w:styleId="4996E31ABAF64B9FB950C14319B30F83">
    <w:name w:val="4996E31ABAF64B9FB950C14319B30F83"/>
  </w:style>
  <w:style w:type="paragraph" w:customStyle="1" w:styleId="4E4A88D77C2C46768E2396C4BB2F15D8">
    <w:name w:val="4E4A88D77C2C46768E2396C4BB2F15D8"/>
  </w:style>
  <w:style w:type="paragraph" w:customStyle="1" w:styleId="9E0CF093311243B78C404471062C8E08">
    <w:name w:val="9E0CF093311243B78C404471062C8E08"/>
  </w:style>
  <w:style w:type="paragraph" w:customStyle="1" w:styleId="2068B3B7BBFA4E05861D59347A81E494">
    <w:name w:val="2068B3B7BBFA4E05861D59347A81E494"/>
  </w:style>
  <w:style w:type="paragraph" w:customStyle="1" w:styleId="30B3F9B26BC84C6E8A94CE08E097721B">
    <w:name w:val="30B3F9B26BC84C6E8A94CE08E097721B"/>
  </w:style>
  <w:style w:type="paragraph" w:customStyle="1" w:styleId="5CC757A4CB3F4992AC1EA7374232D6E1">
    <w:name w:val="5CC757A4CB3F4992AC1EA7374232D6E1"/>
  </w:style>
  <w:style w:type="paragraph" w:customStyle="1" w:styleId="BCFB5C5E45A24C239FA86E6AFA0935F6">
    <w:name w:val="BCFB5C5E45A24C239FA86E6AFA0935F6"/>
  </w:style>
  <w:style w:type="paragraph" w:customStyle="1" w:styleId="BBBB5E29917D48F29C2BC8836C5BC45E">
    <w:name w:val="BBBB5E29917D48F29C2BC8836C5BC45E"/>
  </w:style>
  <w:style w:type="paragraph" w:customStyle="1" w:styleId="959700F698564F76BEBB335B4159D0FF">
    <w:name w:val="959700F698564F76BEBB335B4159D0FF"/>
  </w:style>
  <w:style w:type="paragraph" w:customStyle="1" w:styleId="5FA2347EF04F41F29D7799DC168ADBB2">
    <w:name w:val="5FA2347EF04F41F29D7799DC168ADBB2"/>
  </w:style>
  <w:style w:type="paragraph" w:customStyle="1" w:styleId="CE7CCBE12A574353844C972B2832869A">
    <w:name w:val="CE7CCBE12A574353844C972B2832869A"/>
  </w:style>
  <w:style w:type="paragraph" w:customStyle="1" w:styleId="FB6BFB27EEFD4242B448DE12DCE6D578">
    <w:name w:val="FB6BFB27EEFD4242B448DE12DCE6D578"/>
  </w:style>
  <w:style w:type="paragraph" w:customStyle="1" w:styleId="67726F2AAD5F48419ED98E70FF83AE0C">
    <w:name w:val="67726F2AAD5F48419ED98E70FF83AE0C"/>
  </w:style>
  <w:style w:type="paragraph" w:customStyle="1" w:styleId="5F021688D68740D4B38FC0E9493F660E">
    <w:name w:val="5F021688D68740D4B38FC0E9493F660E"/>
  </w:style>
  <w:style w:type="paragraph" w:customStyle="1" w:styleId="03718AE803394EB6BB882CFE769A55FF">
    <w:name w:val="03718AE803394EB6BB882CFE769A55FF"/>
  </w:style>
  <w:style w:type="paragraph" w:customStyle="1" w:styleId="369D7FD14DA7436E98D304704DEFBEB4">
    <w:name w:val="369D7FD14DA7436E98D304704DEFBEB4"/>
  </w:style>
  <w:style w:type="paragraph" w:customStyle="1" w:styleId="DA69F292E3044C37AFDC4CBE158398CC">
    <w:name w:val="DA69F292E3044C37AFDC4CBE158398CC"/>
  </w:style>
  <w:style w:type="paragraph" w:customStyle="1" w:styleId="BFAB31A545A24751A728F503DC2F452B">
    <w:name w:val="BFAB31A545A24751A728F503DC2F452B"/>
  </w:style>
  <w:style w:type="paragraph" w:customStyle="1" w:styleId="9F7D966398154B2994ACF355F146AEFF">
    <w:name w:val="9F7D966398154B2994ACF355F146AEFF"/>
  </w:style>
  <w:style w:type="paragraph" w:customStyle="1" w:styleId="F5E1085457AA416E952087239B346845">
    <w:name w:val="F5E1085457AA416E952087239B346845"/>
  </w:style>
  <w:style w:type="paragraph" w:customStyle="1" w:styleId="B0C55731EAAA45429723BD3ED2AA9FDA">
    <w:name w:val="B0C55731EAAA45429723BD3ED2AA9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7</cp:revision>
  <cp:lastPrinted>2023-05-29T05:34:00Z</cp:lastPrinted>
  <dcterms:created xsi:type="dcterms:W3CDTF">2023-12-25T02:29:00Z</dcterms:created>
  <dcterms:modified xsi:type="dcterms:W3CDTF">2024-01-29T01:43:00Z</dcterms:modified>
  <cp:category/>
</cp:coreProperties>
</file>