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272" w:type="dxa"/>
        <w:tblInd w:w="-955" w:type="dxa"/>
        <w:tblCellMar>
          <w:top w:w="54" w:type="dxa"/>
          <w:left w:w="235" w:type="dxa"/>
          <w:right w:w="551" w:type="dxa"/>
        </w:tblCellMar>
        <w:tblLook w:val="04A0" w:firstRow="1" w:lastRow="0" w:firstColumn="1" w:lastColumn="0" w:noHBand="0" w:noVBand="1"/>
      </w:tblPr>
      <w:tblGrid>
        <w:gridCol w:w="11272"/>
      </w:tblGrid>
      <w:tr w:rsidR="00BA4446">
        <w:trPr>
          <w:trHeight w:val="14873"/>
        </w:trPr>
        <w:tc>
          <w:tcPr>
            <w:tcW w:w="112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BA4446" w:rsidRDefault="00000000">
            <w:pPr>
              <w:spacing w:after="221"/>
              <w:ind w:left="427" w:right="67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posOffset>5768449</wp:posOffset>
                  </wp:positionH>
                  <wp:positionV relativeFrom="paragraph">
                    <wp:posOffset>-148030</wp:posOffset>
                  </wp:positionV>
                  <wp:extent cx="997622" cy="1246773"/>
                  <wp:effectExtent l="0" t="0" r="0" b="0"/>
                  <wp:wrapSquare wrapText="bothSides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7622" cy="12467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Rockwell" w:eastAsia="Rockwell" w:hAnsi="Rockwell" w:cs="Rockwell"/>
                <w:color w:val="4472C4"/>
                <w:sz w:val="20"/>
                <w:u w:val="single" w:color="4472C4"/>
              </w:rPr>
              <w:t>CURRICULUM</w:t>
            </w:r>
            <w:r>
              <w:rPr>
                <w:rFonts w:ascii="Rockwell" w:eastAsia="Rockwell" w:hAnsi="Rockwell" w:cs="Rockwell"/>
                <w:color w:val="4472C4"/>
                <w:sz w:val="16"/>
                <w:u w:val="single" w:color="4472C4"/>
              </w:rPr>
              <w:t xml:space="preserve"> </w:t>
            </w:r>
            <w:r>
              <w:rPr>
                <w:rFonts w:ascii="Rockwell" w:eastAsia="Rockwell" w:hAnsi="Rockwell" w:cs="Rockwell"/>
                <w:color w:val="4472C4"/>
                <w:sz w:val="20"/>
                <w:u w:val="single" w:color="4472C4"/>
              </w:rPr>
              <w:t>VITAE</w:t>
            </w:r>
            <w:r>
              <w:rPr>
                <w:rFonts w:ascii="Rockwell" w:eastAsia="Rockwell" w:hAnsi="Rockwell" w:cs="Rockwell"/>
                <w:color w:val="4472C4"/>
                <w:sz w:val="20"/>
              </w:rPr>
              <w:t xml:space="preserve"> </w:t>
            </w:r>
          </w:p>
          <w:p w:rsidR="003218BC" w:rsidRPr="00E83E1D" w:rsidRDefault="00000000">
            <w:pPr>
              <w:spacing w:line="246" w:lineRule="auto"/>
              <w:ind w:right="67"/>
              <w:jc w:val="both"/>
              <w:rPr>
                <w:rFonts w:ascii="Rockwell" w:eastAsia="Rockwell" w:hAnsi="Rockwell" w:cs="Rockwell"/>
                <w:b/>
                <w:bCs/>
                <w:sz w:val="20"/>
                <w:szCs w:val="20"/>
              </w:rPr>
            </w:pPr>
            <w:r w:rsidRPr="00E83E1D">
              <w:rPr>
                <w:rFonts w:ascii="Rockwell" w:eastAsia="Rockwell" w:hAnsi="Rockwell" w:cs="Rockwell"/>
                <w:b/>
                <w:bCs/>
                <w:sz w:val="20"/>
                <w:szCs w:val="20"/>
              </w:rPr>
              <w:t>Mr. Robin Shateya Kagwe</w:t>
            </w:r>
            <w:r w:rsidR="00E83E1D">
              <w:rPr>
                <w:rFonts w:ascii="Rockwell" w:eastAsia="Rockwell" w:hAnsi="Rockwell" w:cs="Rockwell"/>
                <w:b/>
                <w:bCs/>
                <w:sz w:val="20"/>
                <w:szCs w:val="20"/>
              </w:rPr>
              <w:t>.</w:t>
            </w:r>
          </w:p>
          <w:p w:rsidR="003218BC" w:rsidRPr="00E83E1D" w:rsidRDefault="00000000">
            <w:pPr>
              <w:spacing w:line="246" w:lineRule="auto"/>
              <w:ind w:right="67"/>
              <w:jc w:val="both"/>
              <w:rPr>
                <w:rFonts w:ascii="Rockwell" w:eastAsia="Rockwell" w:hAnsi="Rockwell" w:cs="Rockwell"/>
                <w:b/>
                <w:bCs/>
                <w:sz w:val="20"/>
                <w:szCs w:val="20"/>
              </w:rPr>
            </w:pPr>
            <w:r w:rsidRPr="00E83E1D">
              <w:rPr>
                <w:rFonts w:ascii="Rockwell" w:eastAsia="Rockwell" w:hAnsi="Rockwell" w:cs="Rockwell"/>
                <w:b/>
                <w:bCs/>
                <w:sz w:val="20"/>
                <w:szCs w:val="20"/>
              </w:rPr>
              <w:t xml:space="preserve"> Mob No: +971 557991523</w:t>
            </w:r>
            <w:r w:rsidR="00E83E1D">
              <w:rPr>
                <w:rFonts w:ascii="Rockwell" w:eastAsia="Rockwell" w:hAnsi="Rockwell" w:cs="Rockwell"/>
                <w:b/>
                <w:bCs/>
                <w:sz w:val="20"/>
                <w:szCs w:val="20"/>
              </w:rPr>
              <w:t>.</w:t>
            </w:r>
          </w:p>
          <w:p w:rsidR="003218BC" w:rsidRPr="00E83E1D" w:rsidRDefault="003218BC">
            <w:pPr>
              <w:spacing w:line="246" w:lineRule="auto"/>
              <w:ind w:right="67"/>
              <w:jc w:val="both"/>
              <w:rPr>
                <w:rFonts w:ascii="Rockwell" w:eastAsia="Rockwell" w:hAnsi="Rockwell" w:cs="Rockwell"/>
                <w:b/>
                <w:bCs/>
                <w:color w:val="0563C1"/>
                <w:sz w:val="20"/>
                <w:szCs w:val="20"/>
              </w:rPr>
            </w:pPr>
            <w:r w:rsidRPr="00E83E1D">
              <w:rPr>
                <w:rFonts w:ascii="Rockwell" w:eastAsia="Rockwell" w:hAnsi="Rockwell" w:cs="Rockwell"/>
                <w:b/>
                <w:bCs/>
                <w:sz w:val="20"/>
                <w:szCs w:val="20"/>
              </w:rPr>
              <w:t xml:space="preserve">Email: </w:t>
            </w:r>
            <w:r w:rsidRPr="00E83E1D">
              <w:rPr>
                <w:rFonts w:ascii="Rockwell" w:eastAsia="Rockwell" w:hAnsi="Rockwell" w:cs="Rockwell"/>
                <w:b/>
                <w:bCs/>
                <w:color w:val="0563C1"/>
                <w:sz w:val="20"/>
                <w:szCs w:val="20"/>
                <w:u w:val="single" w:color="0563C1"/>
              </w:rPr>
              <w:t>robinshateya105@gmail.com</w:t>
            </w:r>
            <w:r w:rsidRPr="00E83E1D">
              <w:rPr>
                <w:rFonts w:ascii="Rockwell" w:eastAsia="Rockwell" w:hAnsi="Rockwell" w:cs="Rockwell"/>
                <w:b/>
                <w:bCs/>
                <w:color w:val="0563C1"/>
                <w:sz w:val="20"/>
                <w:szCs w:val="20"/>
              </w:rPr>
              <w:t xml:space="preserve"> </w:t>
            </w:r>
          </w:p>
          <w:p w:rsidR="00BA4446" w:rsidRPr="00E83E1D" w:rsidRDefault="00000000">
            <w:pPr>
              <w:spacing w:line="246" w:lineRule="auto"/>
              <w:ind w:right="67"/>
              <w:jc w:val="both"/>
              <w:rPr>
                <w:b/>
                <w:bCs/>
                <w:sz w:val="20"/>
                <w:szCs w:val="20"/>
              </w:rPr>
            </w:pPr>
            <w:r w:rsidRPr="00E83E1D">
              <w:rPr>
                <w:rFonts w:ascii="Rockwell" w:eastAsia="Rockwell" w:hAnsi="Rockwell" w:cs="Rockwell"/>
                <w:b/>
                <w:bCs/>
                <w:sz w:val="20"/>
                <w:szCs w:val="20"/>
              </w:rPr>
              <w:t xml:space="preserve">Nationality: Kenyan. </w:t>
            </w:r>
          </w:p>
          <w:p w:rsidR="00BA4446" w:rsidRPr="00E83E1D" w:rsidRDefault="00000000">
            <w:pPr>
              <w:ind w:right="67"/>
              <w:rPr>
                <w:b/>
                <w:bCs/>
                <w:sz w:val="20"/>
                <w:szCs w:val="20"/>
              </w:rPr>
            </w:pPr>
            <w:r w:rsidRPr="00E83E1D">
              <w:rPr>
                <w:rFonts w:ascii="Rockwell" w:eastAsia="Rockwell" w:hAnsi="Rockwell" w:cs="Rockwell"/>
                <w:b/>
                <w:bCs/>
                <w:sz w:val="20"/>
                <w:szCs w:val="20"/>
              </w:rPr>
              <w:t>Age: 25 Years.</w:t>
            </w:r>
          </w:p>
          <w:p w:rsidR="00E83E1D" w:rsidRPr="00E83E1D" w:rsidRDefault="00000000" w:rsidP="00E83E1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3E1D">
              <w:rPr>
                <w:rFonts w:ascii="Rockwell" w:eastAsia="Rockwell" w:hAnsi="Rockwell" w:cs="Rockwell"/>
                <w:b/>
                <w:bCs/>
                <w:sz w:val="20"/>
                <w:szCs w:val="20"/>
              </w:rPr>
              <w:t xml:space="preserve">Marital </w:t>
            </w:r>
            <w:r w:rsidR="0040551E" w:rsidRPr="00E83E1D">
              <w:rPr>
                <w:rFonts w:ascii="Rockwell" w:eastAsia="Rockwell" w:hAnsi="Rockwell" w:cs="Rockwell"/>
                <w:b/>
                <w:bCs/>
                <w:sz w:val="20"/>
                <w:szCs w:val="20"/>
              </w:rPr>
              <w:t>Status: Singe</w:t>
            </w:r>
            <w:r w:rsidR="00BF2DDF" w:rsidRPr="00E83E1D">
              <w:rPr>
                <w:rFonts w:ascii="Rockwell" w:eastAsia="Rockwell" w:hAnsi="Rockwell" w:cs="Rockwell"/>
                <w:b/>
                <w:bCs/>
                <w:sz w:val="20"/>
                <w:szCs w:val="20"/>
              </w:rPr>
              <w:t>.</w:t>
            </w:r>
            <w:r w:rsidR="00E83E1D" w:rsidRPr="00E83E1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:rsidR="00E83E1D" w:rsidRPr="00E83E1D" w:rsidRDefault="00E83E1D" w:rsidP="00E83E1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3E1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Location:          Dubai, United Arabs Emirates (UAE)</w:t>
            </w:r>
          </w:p>
          <w:p w:rsidR="00557529" w:rsidRDefault="00E83E1D" w:rsidP="00E83E1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3E1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Availability:      Immediately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  <w:p w:rsidR="005C4F54" w:rsidRDefault="005C4F54" w:rsidP="00E83E1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744FAE" w:rsidRDefault="00744FAE" w:rsidP="00E83E1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F3503B" w:rsidRDefault="00F3503B" w:rsidP="00E83E1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674D90" w:rsidRDefault="00000000" w:rsidP="00674D90">
            <w:pPr>
              <w:spacing w:after="427"/>
              <w:ind w:right="67"/>
              <w:rPr>
                <w:sz w:val="20"/>
                <w:u w:val="single" w:color="4472C4"/>
              </w:rPr>
            </w:pPr>
            <w:r>
              <w:rPr>
                <w:rFonts w:ascii="Rockwell" w:eastAsia="Rockwell" w:hAnsi="Rockwell" w:cs="Rockwell"/>
                <w:color w:val="4472C4"/>
                <w:sz w:val="20"/>
                <w:u w:val="single" w:color="4472C4"/>
              </w:rPr>
              <w:t>PERSONAL</w:t>
            </w:r>
            <w:r>
              <w:rPr>
                <w:rFonts w:ascii="Rockwell" w:eastAsia="Rockwell" w:hAnsi="Rockwell" w:cs="Rockwell"/>
                <w:color w:val="4472C4"/>
                <w:sz w:val="16"/>
                <w:u w:val="single" w:color="4472C4"/>
              </w:rPr>
              <w:t xml:space="preserve"> </w:t>
            </w:r>
            <w:r>
              <w:rPr>
                <w:rFonts w:ascii="Rockwell" w:eastAsia="Rockwell" w:hAnsi="Rockwell" w:cs="Rockwell"/>
                <w:color w:val="4472C4"/>
                <w:sz w:val="20"/>
                <w:u w:val="single" w:color="4472C4"/>
              </w:rPr>
              <w:t>STATEMENT.</w:t>
            </w:r>
          </w:p>
          <w:p w:rsidR="00674D90" w:rsidRPr="00674D90" w:rsidRDefault="00000000" w:rsidP="00674D90">
            <w:pPr>
              <w:spacing w:after="427"/>
              <w:ind w:right="67"/>
              <w:rPr>
                <w:sz w:val="20"/>
                <w:u w:val="single" w:color="4472C4"/>
              </w:rPr>
            </w:pPr>
            <w:r>
              <w:rPr>
                <w:rFonts w:ascii="Rockwell" w:eastAsia="Rockwell" w:hAnsi="Rockwell" w:cs="Rockwell"/>
                <w:color w:val="404040"/>
                <w:sz w:val="20"/>
              </w:rPr>
              <w:t>Diligent and detail-oriented professional seeking a challenging position as a CCTV Operator/Data Entry Specialist, where I can leverage my expertise in surveillance management and data entry to contribute to organizational efficiency and security. With a proven track record in monitoring and analyzing CCTV footage for security purposes and a keen eye for accuracy in data entry, I am eager to bring a comprehensive skill set to a dynamic workplace.</w:t>
            </w:r>
            <w:r>
              <w:rPr>
                <w:rFonts w:ascii="Rockwell" w:eastAsia="Rockwell" w:hAnsi="Rockwell" w:cs="Rockwell"/>
                <w:color w:val="4472C4"/>
                <w:sz w:val="20"/>
              </w:rPr>
              <w:t xml:space="preserve"> </w:t>
            </w:r>
          </w:p>
          <w:p w:rsidR="00BA4446" w:rsidRPr="00674D90" w:rsidRDefault="00000000" w:rsidP="00674D90">
            <w:pPr>
              <w:spacing w:after="427"/>
              <w:ind w:right="67"/>
              <w:rPr>
                <w:rFonts w:ascii="Rockwell" w:eastAsia="Rockwell" w:hAnsi="Rockwell" w:cs="Rockwell"/>
                <w:color w:val="404040"/>
                <w:sz w:val="20"/>
              </w:rPr>
            </w:pPr>
            <w:r>
              <w:rPr>
                <w:rFonts w:ascii="Rockwell" w:eastAsia="Rockwell" w:hAnsi="Rockwell" w:cs="Rockwell"/>
                <w:color w:val="4472C4"/>
                <w:sz w:val="20"/>
                <w:u w:val="single" w:color="4472C4"/>
              </w:rPr>
              <w:t>ATTRIBUTES</w:t>
            </w:r>
          </w:p>
          <w:p w:rsidR="00BA4446" w:rsidRDefault="00000000" w:rsidP="000D7C8C">
            <w:pPr>
              <w:numPr>
                <w:ilvl w:val="0"/>
                <w:numId w:val="1"/>
              </w:numPr>
              <w:spacing w:after="47"/>
              <w:ind w:hanging="360"/>
            </w:pPr>
            <w:r>
              <w:rPr>
                <w:rFonts w:ascii="Rockwell" w:eastAsia="Rockwell" w:hAnsi="Rockwell" w:cs="Rockwell"/>
                <w:sz w:val="20"/>
              </w:rPr>
              <w:t>Proficient in Microsoft</w:t>
            </w:r>
            <w:r w:rsidR="000D7C8C">
              <w:rPr>
                <w:rFonts w:ascii="Rockwell" w:eastAsia="Rockwell" w:hAnsi="Rockwell" w:cs="Rockwell"/>
                <w:sz w:val="20"/>
              </w:rPr>
              <w:t xml:space="preserve"> office</w:t>
            </w:r>
            <w:r w:rsidRPr="000D7C8C">
              <w:rPr>
                <w:rFonts w:ascii="Rockwell" w:eastAsia="Rockwell" w:hAnsi="Rockwell" w:cs="Rockwell"/>
                <w:sz w:val="20"/>
              </w:rPr>
              <w:tab/>
            </w:r>
          </w:p>
          <w:p w:rsidR="00BA4446" w:rsidRDefault="00000000">
            <w:pPr>
              <w:numPr>
                <w:ilvl w:val="0"/>
                <w:numId w:val="1"/>
              </w:numPr>
              <w:spacing w:after="51"/>
              <w:ind w:hanging="360"/>
            </w:pPr>
            <w:r>
              <w:rPr>
                <w:rFonts w:ascii="Rockwell" w:eastAsia="Rockwell" w:hAnsi="Rockwell" w:cs="Rockwell"/>
                <w:sz w:val="20"/>
              </w:rPr>
              <w:t>Accuracy</w:t>
            </w:r>
            <w:r>
              <w:rPr>
                <w:rFonts w:ascii="Rockwell" w:eastAsia="Rockwell" w:hAnsi="Rockwell" w:cs="Rockwell"/>
                <w:sz w:val="20"/>
              </w:rPr>
              <w:tab/>
            </w:r>
          </w:p>
          <w:p w:rsidR="00BA4446" w:rsidRDefault="00000000">
            <w:pPr>
              <w:numPr>
                <w:ilvl w:val="0"/>
                <w:numId w:val="1"/>
              </w:numPr>
              <w:spacing w:after="58"/>
              <w:ind w:hanging="360"/>
            </w:pPr>
            <w:r>
              <w:rPr>
                <w:rFonts w:ascii="Rockwell" w:eastAsia="Rockwell" w:hAnsi="Rockwell" w:cs="Rockwell"/>
                <w:sz w:val="20"/>
              </w:rPr>
              <w:t>Vigilance</w:t>
            </w:r>
            <w:r>
              <w:rPr>
                <w:rFonts w:ascii="Rockwell" w:eastAsia="Rockwell" w:hAnsi="Rockwell" w:cs="Rockwell"/>
                <w:sz w:val="20"/>
              </w:rPr>
              <w:tab/>
            </w:r>
          </w:p>
          <w:p w:rsidR="00BA4446" w:rsidRDefault="00000000" w:rsidP="000D7C8C">
            <w:pPr>
              <w:numPr>
                <w:ilvl w:val="0"/>
                <w:numId w:val="1"/>
              </w:numPr>
              <w:spacing w:after="55"/>
              <w:ind w:hanging="360"/>
            </w:pPr>
            <w:r>
              <w:rPr>
                <w:rFonts w:ascii="Rockwell" w:eastAsia="Rockwell" w:hAnsi="Rockwell" w:cs="Rockwell"/>
                <w:sz w:val="20"/>
              </w:rPr>
              <w:t>Efficiency</w:t>
            </w:r>
            <w:r>
              <w:rPr>
                <w:rFonts w:ascii="Rockwell" w:eastAsia="Rockwell" w:hAnsi="Rockwell" w:cs="Rockwell"/>
                <w:sz w:val="20"/>
              </w:rPr>
              <w:tab/>
            </w:r>
            <w:r w:rsidRPr="000D7C8C">
              <w:rPr>
                <w:rFonts w:ascii="Rockwell" w:eastAsia="Rockwell" w:hAnsi="Rockwell" w:cs="Rockwell"/>
                <w:sz w:val="20"/>
              </w:rPr>
              <w:tab/>
            </w:r>
          </w:p>
          <w:p w:rsidR="00BA4446" w:rsidRDefault="00000000">
            <w:pPr>
              <w:numPr>
                <w:ilvl w:val="0"/>
                <w:numId w:val="1"/>
              </w:numPr>
              <w:spacing w:after="58"/>
              <w:ind w:hanging="360"/>
            </w:pPr>
            <w:r>
              <w:rPr>
                <w:rFonts w:ascii="Rockwell" w:eastAsia="Rockwell" w:hAnsi="Rockwell" w:cs="Rockwell"/>
                <w:sz w:val="20"/>
              </w:rPr>
              <w:t>Organization</w:t>
            </w:r>
            <w:r>
              <w:rPr>
                <w:rFonts w:ascii="Rockwell" w:eastAsia="Rockwell" w:hAnsi="Rockwell" w:cs="Rockwell"/>
                <w:sz w:val="20"/>
              </w:rPr>
              <w:tab/>
            </w:r>
          </w:p>
          <w:p w:rsidR="00BA4446" w:rsidRDefault="00000000">
            <w:pPr>
              <w:numPr>
                <w:ilvl w:val="0"/>
                <w:numId w:val="1"/>
              </w:numPr>
              <w:spacing w:after="55"/>
              <w:ind w:hanging="360"/>
            </w:pPr>
            <w:r>
              <w:rPr>
                <w:rFonts w:ascii="Rockwell" w:eastAsia="Rockwell" w:hAnsi="Rockwell" w:cs="Rockwell"/>
                <w:sz w:val="20"/>
              </w:rPr>
              <w:t>Detail-oriented</w:t>
            </w:r>
            <w:r>
              <w:rPr>
                <w:rFonts w:ascii="Rockwell" w:eastAsia="Rockwell" w:hAnsi="Rockwell" w:cs="Rockwell"/>
                <w:sz w:val="20"/>
              </w:rPr>
              <w:tab/>
            </w:r>
          </w:p>
          <w:p w:rsidR="00BA4446" w:rsidRDefault="00000000">
            <w:pPr>
              <w:numPr>
                <w:ilvl w:val="0"/>
                <w:numId w:val="1"/>
              </w:numPr>
              <w:spacing w:after="50"/>
              <w:ind w:hanging="360"/>
            </w:pPr>
            <w:r>
              <w:rPr>
                <w:rFonts w:ascii="Rockwell" w:eastAsia="Rockwell" w:hAnsi="Rockwell" w:cs="Rockwell"/>
                <w:sz w:val="20"/>
              </w:rPr>
              <w:t>Multitasking</w:t>
            </w:r>
            <w:r>
              <w:rPr>
                <w:rFonts w:ascii="Rockwell" w:eastAsia="Rockwell" w:hAnsi="Rockwell" w:cs="Rockwell"/>
                <w:sz w:val="20"/>
              </w:rPr>
              <w:tab/>
            </w:r>
          </w:p>
          <w:p w:rsidR="00674D90" w:rsidRPr="00674D90" w:rsidRDefault="00000000" w:rsidP="00674D90">
            <w:pPr>
              <w:numPr>
                <w:ilvl w:val="0"/>
                <w:numId w:val="1"/>
              </w:numPr>
              <w:spacing w:after="257"/>
              <w:ind w:hanging="360"/>
            </w:pPr>
            <w:r>
              <w:rPr>
                <w:rFonts w:ascii="Rockwell" w:eastAsia="Rockwell" w:hAnsi="Rockwell" w:cs="Rockwell"/>
                <w:sz w:val="20"/>
              </w:rPr>
              <w:t>Analysis</w:t>
            </w:r>
            <w:r>
              <w:rPr>
                <w:rFonts w:ascii="Rockwell" w:eastAsia="Rockwell" w:hAnsi="Rockwell" w:cs="Rockwell"/>
                <w:sz w:val="20"/>
              </w:rPr>
              <w:tab/>
            </w:r>
          </w:p>
          <w:p w:rsidR="00AE4DD6" w:rsidRPr="00674D90" w:rsidRDefault="00000000" w:rsidP="00674D90">
            <w:pPr>
              <w:spacing w:after="257"/>
              <w:ind w:left="460"/>
            </w:pPr>
            <w:r w:rsidRPr="00674D90">
              <w:rPr>
                <w:rFonts w:ascii="Rockwell" w:eastAsia="Rockwell" w:hAnsi="Rockwell" w:cs="Rockwell"/>
                <w:color w:val="4472C4"/>
                <w:sz w:val="20"/>
                <w:u w:val="single" w:color="4472C4"/>
              </w:rPr>
              <w:t>WORKING</w:t>
            </w:r>
            <w:r w:rsidRPr="00674D90">
              <w:rPr>
                <w:rFonts w:ascii="Rockwell" w:eastAsia="Rockwell" w:hAnsi="Rockwell" w:cs="Rockwell"/>
                <w:color w:val="4472C4"/>
                <w:sz w:val="16"/>
                <w:u w:val="single" w:color="4472C4"/>
              </w:rPr>
              <w:t xml:space="preserve"> </w:t>
            </w:r>
            <w:r w:rsidRPr="00674D90">
              <w:rPr>
                <w:rFonts w:ascii="Rockwell" w:eastAsia="Rockwell" w:hAnsi="Rockwell" w:cs="Rockwell"/>
                <w:color w:val="4472C4"/>
                <w:sz w:val="20"/>
                <w:u w:val="single" w:color="4472C4"/>
              </w:rPr>
              <w:t>EXPERIENCE</w:t>
            </w:r>
            <w:r w:rsidRPr="00674D90">
              <w:rPr>
                <w:rFonts w:ascii="Rockwell" w:eastAsia="Rockwell" w:hAnsi="Rockwell" w:cs="Rockwell"/>
                <w:sz w:val="20"/>
              </w:rPr>
              <w:t xml:space="preserve"> </w:t>
            </w:r>
          </w:p>
          <w:p w:rsidR="00826326" w:rsidRDefault="00826326">
            <w:pPr>
              <w:spacing w:after="119" w:line="246" w:lineRule="auto"/>
              <w:ind w:left="118" w:right="7674"/>
              <w:jc w:val="both"/>
              <w:rPr>
                <w:rFonts w:ascii="Rockwell" w:eastAsia="Rockwell" w:hAnsi="Rockwell" w:cs="Rockwell"/>
                <w:sz w:val="20"/>
              </w:rPr>
            </w:pPr>
            <w:r>
              <w:rPr>
                <w:rFonts w:ascii="Rockwell" w:eastAsia="Rockwell" w:hAnsi="Rockwell" w:cs="Rockwell"/>
                <w:sz w:val="20"/>
              </w:rPr>
              <w:t>APRIL 2023 -  JULY 2023.</w:t>
            </w:r>
          </w:p>
          <w:p w:rsidR="00826326" w:rsidRDefault="00826326">
            <w:pPr>
              <w:spacing w:after="119" w:line="246" w:lineRule="auto"/>
              <w:ind w:left="118" w:right="7674"/>
              <w:jc w:val="both"/>
              <w:rPr>
                <w:rFonts w:ascii="Rockwell" w:eastAsia="Rockwell" w:hAnsi="Rockwell" w:cs="Rockwell"/>
                <w:sz w:val="20"/>
              </w:rPr>
            </w:pPr>
            <w:r>
              <w:rPr>
                <w:rFonts w:ascii="Rockwell" w:eastAsia="Rockwell" w:hAnsi="Rockwell" w:cs="Rockwell"/>
                <w:sz w:val="20"/>
              </w:rPr>
              <w:t>SOUS CHEF.</w:t>
            </w:r>
          </w:p>
          <w:p w:rsidR="00674D90" w:rsidRDefault="00826326" w:rsidP="00674D90">
            <w:pPr>
              <w:spacing w:after="119" w:line="246" w:lineRule="auto"/>
              <w:ind w:left="118" w:right="7674"/>
              <w:jc w:val="both"/>
              <w:rPr>
                <w:rFonts w:ascii="Rockwell" w:eastAsia="Rockwell" w:hAnsi="Rockwell" w:cs="Rockwell"/>
                <w:sz w:val="20"/>
              </w:rPr>
            </w:pPr>
            <w:r>
              <w:rPr>
                <w:rFonts w:ascii="Rockwell" w:eastAsia="Rockwell" w:hAnsi="Rockwell" w:cs="Rockwell"/>
                <w:sz w:val="20"/>
              </w:rPr>
              <w:t>KAREN INN AND SUITES.</w:t>
            </w:r>
          </w:p>
          <w:p w:rsidR="00674D90" w:rsidRPr="00674D90" w:rsidRDefault="00674D90" w:rsidP="00674D90">
            <w:pPr>
              <w:numPr>
                <w:ilvl w:val="0"/>
                <w:numId w:val="5"/>
              </w:numPr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:sz w:val="27"/>
                <w:szCs w:val="27"/>
                <w14:ligatures w14:val="none"/>
              </w:rPr>
            </w:pPr>
            <w:r w:rsidRPr="00674D90">
              <w:rPr>
                <w:rFonts w:ascii="Arial" w:eastAsia="Times New Roman" w:hAnsi="Arial" w:cs="Arial"/>
                <w:kern w:val="0"/>
                <w:sz w:val="27"/>
                <w:szCs w:val="27"/>
                <w14:ligatures w14:val="none"/>
              </w:rPr>
              <w:t>Directs food preparation and collaborates with executive chef.</w:t>
            </w:r>
          </w:p>
          <w:p w:rsidR="00674D90" w:rsidRPr="00674D90" w:rsidRDefault="00674D90" w:rsidP="00674D90">
            <w:pPr>
              <w:numPr>
                <w:ilvl w:val="0"/>
                <w:numId w:val="5"/>
              </w:numPr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:sz w:val="27"/>
                <w:szCs w:val="27"/>
                <w14:ligatures w14:val="none"/>
              </w:rPr>
            </w:pPr>
            <w:r w:rsidRPr="00674D90">
              <w:rPr>
                <w:rFonts w:ascii="Arial" w:eastAsia="Times New Roman" w:hAnsi="Arial" w:cs="Arial"/>
                <w:kern w:val="0"/>
                <w:sz w:val="27"/>
                <w:szCs w:val="27"/>
                <w14:ligatures w14:val="none"/>
              </w:rPr>
              <w:t>Helps in the design of food and drink menu.</w:t>
            </w:r>
          </w:p>
          <w:p w:rsidR="00674D90" w:rsidRPr="00674D90" w:rsidRDefault="00674D90" w:rsidP="00674D90">
            <w:pPr>
              <w:numPr>
                <w:ilvl w:val="0"/>
                <w:numId w:val="5"/>
              </w:numPr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:sz w:val="27"/>
                <w:szCs w:val="27"/>
                <w14:ligatures w14:val="none"/>
              </w:rPr>
            </w:pPr>
            <w:r w:rsidRPr="00674D90">
              <w:rPr>
                <w:rFonts w:ascii="Arial" w:eastAsia="Times New Roman" w:hAnsi="Arial" w:cs="Arial"/>
                <w:kern w:val="0"/>
                <w:sz w:val="27"/>
                <w:szCs w:val="27"/>
                <w14:ligatures w14:val="none"/>
              </w:rPr>
              <w:t>Produces high quality plates, including both design and taste.</w:t>
            </w:r>
          </w:p>
          <w:p w:rsidR="00674D90" w:rsidRPr="00674D90" w:rsidRDefault="00674D90" w:rsidP="00674D90">
            <w:pPr>
              <w:numPr>
                <w:ilvl w:val="0"/>
                <w:numId w:val="5"/>
              </w:numPr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:sz w:val="27"/>
                <w:szCs w:val="27"/>
                <w14:ligatures w14:val="none"/>
              </w:rPr>
            </w:pPr>
            <w:r w:rsidRPr="00674D90">
              <w:rPr>
                <w:rFonts w:ascii="Arial" w:eastAsia="Times New Roman" w:hAnsi="Arial" w:cs="Arial"/>
                <w:kern w:val="0"/>
                <w:sz w:val="27"/>
                <w:szCs w:val="27"/>
                <w14:ligatures w14:val="none"/>
              </w:rPr>
              <w:t>Assists with menu planning, inventory, and management of supplies.</w:t>
            </w:r>
          </w:p>
          <w:p w:rsidR="00674D90" w:rsidRPr="00674D90" w:rsidRDefault="00674D90" w:rsidP="00674D90">
            <w:pPr>
              <w:numPr>
                <w:ilvl w:val="0"/>
                <w:numId w:val="5"/>
              </w:numPr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:sz w:val="27"/>
                <w:szCs w:val="27"/>
                <w14:ligatures w14:val="none"/>
              </w:rPr>
            </w:pPr>
            <w:r w:rsidRPr="00674D90">
              <w:rPr>
                <w:rFonts w:ascii="Arial" w:eastAsia="Times New Roman" w:hAnsi="Arial" w:cs="Arial"/>
                <w:kern w:val="0"/>
                <w:sz w:val="27"/>
                <w:szCs w:val="27"/>
                <w14:ligatures w14:val="none"/>
              </w:rPr>
              <w:t>Ensures that food is top quality and that kitchen is in good condition.</w:t>
            </w:r>
          </w:p>
          <w:p w:rsidR="00674D90" w:rsidRPr="00674D90" w:rsidRDefault="00674D90" w:rsidP="00674D90">
            <w:pPr>
              <w:numPr>
                <w:ilvl w:val="0"/>
                <w:numId w:val="5"/>
              </w:numPr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:sz w:val="27"/>
                <w:szCs w:val="27"/>
                <w14:ligatures w14:val="none"/>
              </w:rPr>
            </w:pPr>
            <w:r w:rsidRPr="00674D90">
              <w:rPr>
                <w:rFonts w:ascii="Arial" w:eastAsia="Times New Roman" w:hAnsi="Arial" w:cs="Arial"/>
                <w:kern w:val="0"/>
                <w:sz w:val="27"/>
                <w:szCs w:val="27"/>
                <w14:ligatures w14:val="none"/>
              </w:rPr>
              <w:t>Keeps stations clean and complies with food safety standards.</w:t>
            </w:r>
          </w:p>
          <w:p w:rsidR="00674D90" w:rsidRPr="00674D90" w:rsidRDefault="00674D90" w:rsidP="00674D90">
            <w:pPr>
              <w:numPr>
                <w:ilvl w:val="0"/>
                <w:numId w:val="5"/>
              </w:numPr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:sz w:val="27"/>
                <w:szCs w:val="27"/>
                <w14:ligatures w14:val="none"/>
              </w:rPr>
            </w:pPr>
            <w:r w:rsidRPr="00674D90">
              <w:rPr>
                <w:rFonts w:ascii="Arial" w:eastAsia="Times New Roman" w:hAnsi="Arial" w:cs="Arial"/>
                <w:kern w:val="0"/>
                <w:sz w:val="27"/>
                <w:szCs w:val="27"/>
                <w14:ligatures w14:val="none"/>
              </w:rPr>
              <w:t>Offers suggestions and creative ideas that can improve upon the kitchen’s performance.</w:t>
            </w:r>
          </w:p>
          <w:p w:rsidR="00674D90" w:rsidRPr="00674D90" w:rsidRDefault="00674D90" w:rsidP="00674D90">
            <w:pPr>
              <w:numPr>
                <w:ilvl w:val="0"/>
                <w:numId w:val="5"/>
              </w:numPr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:sz w:val="27"/>
                <w:szCs w:val="27"/>
                <w14:ligatures w14:val="none"/>
              </w:rPr>
            </w:pPr>
            <w:r w:rsidRPr="00674D90">
              <w:rPr>
                <w:rFonts w:ascii="Arial" w:eastAsia="Times New Roman" w:hAnsi="Arial" w:cs="Arial"/>
                <w:kern w:val="0"/>
                <w:sz w:val="27"/>
                <w:szCs w:val="27"/>
                <w14:ligatures w14:val="none"/>
              </w:rPr>
              <w:t>Prepares food properly.</w:t>
            </w:r>
          </w:p>
          <w:p w:rsidR="00674D90" w:rsidRPr="00674D90" w:rsidRDefault="00674D90" w:rsidP="00674D90">
            <w:pPr>
              <w:numPr>
                <w:ilvl w:val="0"/>
                <w:numId w:val="5"/>
              </w:numPr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:sz w:val="27"/>
                <w:szCs w:val="27"/>
                <w14:ligatures w14:val="none"/>
              </w:rPr>
            </w:pPr>
            <w:r w:rsidRPr="00674D90">
              <w:rPr>
                <w:rFonts w:ascii="Arial" w:eastAsia="Times New Roman" w:hAnsi="Arial" w:cs="Arial"/>
                <w:kern w:val="0"/>
                <w:sz w:val="27"/>
                <w:szCs w:val="27"/>
                <w14:ligatures w14:val="none"/>
              </w:rPr>
              <w:t>Orders food supplies.</w:t>
            </w:r>
          </w:p>
          <w:p w:rsidR="00674D90" w:rsidRPr="00674D90" w:rsidRDefault="00674D90" w:rsidP="00674D90">
            <w:pPr>
              <w:numPr>
                <w:ilvl w:val="0"/>
                <w:numId w:val="5"/>
              </w:numPr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:sz w:val="27"/>
                <w:szCs w:val="27"/>
                <w14:ligatures w14:val="none"/>
              </w:rPr>
            </w:pPr>
            <w:r w:rsidRPr="00674D90">
              <w:rPr>
                <w:rFonts w:ascii="Arial" w:eastAsia="Times New Roman" w:hAnsi="Arial" w:cs="Arial"/>
                <w:kern w:val="0"/>
                <w:sz w:val="27"/>
                <w:szCs w:val="27"/>
                <w14:ligatures w14:val="none"/>
              </w:rPr>
              <w:t>Monitors and maintains kitchen equipment.</w:t>
            </w:r>
          </w:p>
          <w:p w:rsidR="00674D90" w:rsidRPr="00674D90" w:rsidRDefault="00674D90" w:rsidP="00674D90">
            <w:pPr>
              <w:numPr>
                <w:ilvl w:val="0"/>
                <w:numId w:val="5"/>
              </w:numPr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:sz w:val="27"/>
                <w:szCs w:val="27"/>
                <w14:ligatures w14:val="none"/>
              </w:rPr>
            </w:pPr>
            <w:r w:rsidRPr="00674D90">
              <w:rPr>
                <w:rFonts w:ascii="Arial" w:eastAsia="Times New Roman" w:hAnsi="Arial" w:cs="Arial"/>
                <w:kern w:val="0"/>
                <w:sz w:val="27"/>
                <w:szCs w:val="27"/>
                <w14:ligatures w14:val="none"/>
              </w:rPr>
              <w:t>Solves problems that arise and seizes control of issues in the kitchen.</w:t>
            </w:r>
          </w:p>
          <w:p w:rsidR="00826326" w:rsidRDefault="00826326">
            <w:pPr>
              <w:spacing w:after="119" w:line="246" w:lineRule="auto"/>
              <w:ind w:left="118" w:right="7674"/>
              <w:jc w:val="both"/>
              <w:rPr>
                <w:rFonts w:ascii="Rockwell" w:eastAsia="Rockwell" w:hAnsi="Rockwell" w:cs="Rockwell"/>
                <w:sz w:val="20"/>
              </w:rPr>
            </w:pPr>
          </w:p>
          <w:p w:rsidR="00BA4446" w:rsidRDefault="00000000">
            <w:pPr>
              <w:spacing w:after="119" w:line="246" w:lineRule="auto"/>
              <w:ind w:left="118" w:right="7674"/>
              <w:jc w:val="both"/>
            </w:pPr>
            <w:r>
              <w:rPr>
                <w:rFonts w:ascii="Rockwell" w:eastAsia="Rockwell" w:hAnsi="Rockwell" w:cs="Rockwell"/>
                <w:sz w:val="20"/>
              </w:rPr>
              <w:t>June 2021</w:t>
            </w:r>
            <w:r w:rsidR="00674D90">
              <w:rPr>
                <w:rFonts w:ascii="Rockwell" w:eastAsia="Rockwell" w:hAnsi="Rockwell" w:cs="Rockwell"/>
                <w:sz w:val="20"/>
              </w:rPr>
              <w:t xml:space="preserve">- March </w:t>
            </w:r>
            <w:r>
              <w:rPr>
                <w:rFonts w:ascii="Rockwell" w:eastAsia="Rockwell" w:hAnsi="Rockwell" w:cs="Rockwell"/>
                <w:sz w:val="20"/>
              </w:rPr>
              <w:t>2023</w:t>
            </w:r>
            <w:r w:rsidR="00674D90">
              <w:rPr>
                <w:rFonts w:ascii="Rockwell" w:eastAsia="Rockwell" w:hAnsi="Rockwell" w:cs="Rockwell"/>
                <w:sz w:val="20"/>
              </w:rPr>
              <w:t>.</w:t>
            </w:r>
          </w:p>
          <w:p w:rsidR="00BA4446" w:rsidRDefault="00000000">
            <w:pPr>
              <w:spacing w:after="107"/>
              <w:ind w:left="118"/>
            </w:pPr>
            <w:r>
              <w:rPr>
                <w:rFonts w:ascii="Rockwell" w:eastAsia="Rockwell" w:hAnsi="Rockwell" w:cs="Rockwell"/>
                <w:sz w:val="20"/>
              </w:rPr>
              <w:t>Data Entry Analyst</w:t>
            </w:r>
          </w:p>
          <w:p w:rsidR="00BA4446" w:rsidRDefault="00000000">
            <w:pPr>
              <w:spacing w:after="158"/>
              <w:ind w:left="118"/>
            </w:pPr>
            <w:r>
              <w:rPr>
                <w:rFonts w:ascii="Rockwell" w:eastAsia="Rockwell" w:hAnsi="Rockwell" w:cs="Rockwell"/>
                <w:sz w:val="20"/>
              </w:rPr>
              <w:t xml:space="preserve">MOSMART LIMITED, KENYA </w:t>
            </w:r>
          </w:p>
          <w:p w:rsidR="00BA4446" w:rsidRDefault="00000000">
            <w:pPr>
              <w:numPr>
                <w:ilvl w:val="0"/>
                <w:numId w:val="1"/>
              </w:numPr>
              <w:spacing w:after="22" w:line="289" w:lineRule="auto"/>
              <w:ind w:hanging="360"/>
            </w:pPr>
            <w:r>
              <w:rPr>
                <w:rFonts w:ascii="Rockwell" w:eastAsia="Rockwell" w:hAnsi="Rockwell" w:cs="Rockwell"/>
                <w:sz w:val="20"/>
              </w:rPr>
              <w:t>Preparation of final analysist reports and breaking down the market trends to enable business identify the target market to be able to grow their business.</w:t>
            </w:r>
          </w:p>
          <w:p w:rsidR="00BA4446" w:rsidRDefault="00000000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Rockwell" w:eastAsia="Rockwell" w:hAnsi="Rockwell" w:cs="Rockwell"/>
                <w:sz w:val="20"/>
              </w:rPr>
              <w:t>Creation of reports and filtering data to impact performance and identification of problems.</w:t>
            </w:r>
          </w:p>
          <w:p w:rsidR="00BA4446" w:rsidRDefault="00000000">
            <w:pPr>
              <w:spacing w:after="51"/>
              <w:ind w:left="768"/>
            </w:pPr>
            <w:r>
              <w:rPr>
                <w:rFonts w:ascii="Rockwell" w:eastAsia="Rockwell" w:hAnsi="Rockwell" w:cs="Rockwell"/>
                <w:sz w:val="20"/>
              </w:rPr>
              <w:t>Debugging corrupted data and information and fixing coding and other errors.</w:t>
            </w:r>
          </w:p>
          <w:p w:rsidR="00BA4446" w:rsidRDefault="00000000">
            <w:pPr>
              <w:numPr>
                <w:ilvl w:val="0"/>
                <w:numId w:val="1"/>
              </w:numPr>
              <w:spacing w:after="22" w:line="289" w:lineRule="auto"/>
              <w:ind w:hanging="360"/>
            </w:pPr>
            <w:r>
              <w:rPr>
                <w:rFonts w:ascii="Rockwell" w:eastAsia="Rockwell" w:hAnsi="Rockwell" w:cs="Rockwell"/>
                <w:sz w:val="20"/>
              </w:rPr>
              <w:t>The extraction of primary and secondary data to be able to come up with up to day. Development and maintain of a database and all its data.</w:t>
            </w:r>
          </w:p>
          <w:p w:rsidR="00BA4446" w:rsidRDefault="00000000">
            <w:pPr>
              <w:numPr>
                <w:ilvl w:val="0"/>
                <w:numId w:val="1"/>
              </w:numPr>
              <w:spacing w:after="268"/>
              <w:ind w:hanging="360"/>
            </w:pPr>
            <w:r>
              <w:rPr>
                <w:rFonts w:ascii="Rockwell" w:eastAsia="Rockwell" w:hAnsi="Rockwell" w:cs="Rockwell"/>
                <w:sz w:val="20"/>
              </w:rPr>
              <w:t>Assessment of integrity of data.</w:t>
            </w:r>
          </w:p>
          <w:p w:rsidR="00BA4446" w:rsidRDefault="00000000">
            <w:pPr>
              <w:spacing w:after="107"/>
              <w:ind w:left="296"/>
            </w:pPr>
            <w:r>
              <w:rPr>
                <w:rFonts w:ascii="Rockwell" w:eastAsia="Rockwell" w:hAnsi="Rockwell" w:cs="Rockwell"/>
                <w:sz w:val="20"/>
              </w:rPr>
              <w:t>Nov 2020-May 2021</w:t>
            </w:r>
          </w:p>
          <w:p w:rsidR="00BA4446" w:rsidRDefault="00000000">
            <w:pPr>
              <w:spacing w:after="107"/>
              <w:ind w:left="296"/>
            </w:pPr>
            <w:r>
              <w:rPr>
                <w:rFonts w:ascii="Rockwell" w:eastAsia="Rockwell" w:hAnsi="Rockwell" w:cs="Rockwell"/>
                <w:sz w:val="20"/>
              </w:rPr>
              <w:t xml:space="preserve">Data Entry Clerk </w:t>
            </w:r>
          </w:p>
          <w:p w:rsidR="00BA4446" w:rsidRDefault="00000000">
            <w:pPr>
              <w:spacing w:after="256"/>
              <w:ind w:left="296"/>
            </w:pPr>
            <w:r>
              <w:rPr>
                <w:rFonts w:ascii="Rockwell" w:eastAsia="Rockwell" w:hAnsi="Rockwell" w:cs="Rockwell"/>
                <w:sz w:val="20"/>
              </w:rPr>
              <w:t xml:space="preserve">MILIMANI LABOUR COURT, KENYA </w:t>
            </w:r>
          </w:p>
          <w:p w:rsidR="00BA4446" w:rsidRDefault="00000000">
            <w:pPr>
              <w:numPr>
                <w:ilvl w:val="0"/>
                <w:numId w:val="1"/>
              </w:numPr>
              <w:spacing w:after="20"/>
              <w:ind w:hanging="360"/>
            </w:pPr>
            <w:r>
              <w:rPr>
                <w:rFonts w:ascii="Rockwell" w:eastAsia="Rockwell" w:hAnsi="Rockwell" w:cs="Rockwell"/>
                <w:sz w:val="20"/>
              </w:rPr>
              <w:t>Scanning of court files and proceeding.</w:t>
            </w:r>
          </w:p>
          <w:p w:rsidR="00BA4446" w:rsidRDefault="00000000">
            <w:pPr>
              <w:numPr>
                <w:ilvl w:val="0"/>
                <w:numId w:val="1"/>
              </w:numPr>
              <w:spacing w:after="20"/>
              <w:ind w:hanging="360"/>
            </w:pPr>
            <w:r>
              <w:rPr>
                <w:rFonts w:ascii="Rockwell" w:eastAsia="Rockwell" w:hAnsi="Rockwell" w:cs="Rockwell"/>
                <w:sz w:val="20"/>
              </w:rPr>
              <w:t>Uploading of scanned files to a court tracking system and judicial database.</w:t>
            </w:r>
          </w:p>
          <w:p w:rsidR="00BA4446" w:rsidRDefault="00000000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Rockwell" w:eastAsia="Rockwell" w:hAnsi="Rockwell" w:cs="Rockwell"/>
                <w:sz w:val="20"/>
              </w:rPr>
              <w:t>Data entry and digitalization of the court system via the keying of data and updating data in the database.</w:t>
            </w:r>
          </w:p>
        </w:tc>
      </w:tr>
      <w:tr w:rsidR="00BA4446">
        <w:tblPrEx>
          <w:tblCellMar>
            <w:top w:w="183" w:type="dxa"/>
            <w:right w:w="115" w:type="dxa"/>
          </w:tblCellMar>
        </w:tblPrEx>
        <w:trPr>
          <w:trHeight w:val="14873"/>
        </w:trPr>
        <w:tc>
          <w:tcPr>
            <w:tcW w:w="112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BA4446" w:rsidRDefault="00000000">
            <w:pPr>
              <w:ind w:left="1"/>
            </w:pPr>
            <w:r>
              <w:rPr>
                <w:rFonts w:ascii="Rockwell" w:eastAsia="Rockwell" w:hAnsi="Rockwell" w:cs="Rockwell"/>
                <w:sz w:val="20"/>
              </w:rPr>
              <w:lastRenderedPageBreak/>
              <w:t>Dec 2019- Apr 2020</w:t>
            </w:r>
            <w:r>
              <w:rPr>
                <w:rFonts w:ascii="Rockwell" w:eastAsia="Rockwell" w:hAnsi="Rockwell" w:cs="Rockwell"/>
                <w:b/>
                <w:sz w:val="20"/>
              </w:rPr>
              <w:t xml:space="preserve"> </w:t>
            </w:r>
          </w:p>
          <w:p w:rsidR="00BA4446" w:rsidRDefault="00000000">
            <w:pPr>
              <w:ind w:left="1"/>
            </w:pPr>
            <w:r>
              <w:rPr>
                <w:rFonts w:ascii="Rockwell" w:eastAsia="Rockwell" w:hAnsi="Rockwell" w:cs="Rockwell"/>
                <w:sz w:val="20"/>
              </w:rPr>
              <w:t xml:space="preserve">CCTV Operator </w:t>
            </w:r>
          </w:p>
          <w:p w:rsidR="00BA4446" w:rsidRDefault="00000000">
            <w:pPr>
              <w:spacing w:after="169"/>
              <w:ind w:left="1"/>
            </w:pPr>
            <w:r>
              <w:rPr>
                <w:rFonts w:ascii="Rockwell" w:eastAsia="Rockwell" w:hAnsi="Rockwell" w:cs="Rockwell"/>
                <w:sz w:val="20"/>
              </w:rPr>
              <w:t xml:space="preserve">Kenyatta National Hospital, Kenya   </w:t>
            </w:r>
          </w:p>
          <w:p w:rsidR="00BA4446" w:rsidRDefault="00000000">
            <w:pPr>
              <w:numPr>
                <w:ilvl w:val="0"/>
                <w:numId w:val="2"/>
              </w:numPr>
              <w:spacing w:after="10" w:line="245" w:lineRule="auto"/>
              <w:ind w:left="424" w:hanging="360"/>
            </w:pPr>
            <w:r>
              <w:rPr>
                <w:rFonts w:ascii="Rockwell" w:eastAsia="Rockwell" w:hAnsi="Rockwell" w:cs="Rockwell"/>
              </w:rPr>
              <w:t>Keep a vigilant eye on live CCTV feeds to detect and respond promptly to any suspicious activities or security breaches.</w:t>
            </w:r>
          </w:p>
          <w:p w:rsidR="00BA4446" w:rsidRDefault="00000000">
            <w:pPr>
              <w:numPr>
                <w:ilvl w:val="0"/>
                <w:numId w:val="2"/>
              </w:numPr>
              <w:ind w:left="424" w:hanging="360"/>
            </w:pPr>
            <w:r>
              <w:rPr>
                <w:rFonts w:ascii="Rockwell" w:eastAsia="Rockwell" w:hAnsi="Rockwell" w:cs="Rockwell"/>
              </w:rPr>
              <w:t>Analyze recorded footage to investigate incidents, accidents, or violations.</w:t>
            </w:r>
          </w:p>
          <w:p w:rsidR="00BA4446" w:rsidRDefault="00000000">
            <w:pPr>
              <w:numPr>
                <w:ilvl w:val="0"/>
                <w:numId w:val="2"/>
              </w:numPr>
              <w:ind w:left="424" w:hanging="360"/>
            </w:pPr>
            <w:r>
              <w:rPr>
                <w:rFonts w:ascii="Rockwell" w:eastAsia="Rockwell" w:hAnsi="Rockwell" w:cs="Rockwell"/>
              </w:rPr>
              <w:t>Coordinate with security personnel or law enforcement in case of security threats or breaches.</w:t>
            </w:r>
          </w:p>
          <w:p w:rsidR="00BA4446" w:rsidRDefault="00000000">
            <w:pPr>
              <w:numPr>
                <w:ilvl w:val="0"/>
                <w:numId w:val="2"/>
              </w:numPr>
              <w:ind w:left="424" w:hanging="360"/>
            </w:pPr>
            <w:r>
              <w:rPr>
                <w:rFonts w:ascii="Rockwell" w:eastAsia="Rockwell" w:hAnsi="Rockwell" w:cs="Rockwell"/>
              </w:rPr>
              <w:t>Alert appropriate authorities and follow established protocols in emergency situations.</w:t>
            </w:r>
          </w:p>
          <w:p w:rsidR="00BA4446" w:rsidRDefault="00000000">
            <w:pPr>
              <w:numPr>
                <w:ilvl w:val="0"/>
                <w:numId w:val="2"/>
              </w:numPr>
              <w:spacing w:after="10" w:line="245" w:lineRule="auto"/>
              <w:ind w:left="424" w:hanging="360"/>
            </w:pPr>
            <w:r>
              <w:rPr>
                <w:rFonts w:ascii="Rockwell" w:eastAsia="Rockwell" w:hAnsi="Rockwell" w:cs="Rockwell"/>
              </w:rPr>
              <w:t>Operate and control CCTV equipment, including cameras, monitors, recording devices, and video management systems.</w:t>
            </w:r>
          </w:p>
          <w:p w:rsidR="00BA4446" w:rsidRDefault="00000000">
            <w:pPr>
              <w:numPr>
                <w:ilvl w:val="0"/>
                <w:numId w:val="2"/>
              </w:numPr>
              <w:spacing w:after="10" w:line="245" w:lineRule="auto"/>
              <w:ind w:left="424" w:hanging="360"/>
            </w:pPr>
            <w:r>
              <w:rPr>
                <w:rFonts w:ascii="Rockwell" w:eastAsia="Rockwell" w:hAnsi="Rockwell" w:cs="Rockwell"/>
              </w:rPr>
              <w:t>Conduct regular system checks to ensure proper functioning and address any technical issues promptly.</w:t>
            </w:r>
          </w:p>
          <w:p w:rsidR="00BA4446" w:rsidRDefault="00000000">
            <w:pPr>
              <w:numPr>
                <w:ilvl w:val="0"/>
                <w:numId w:val="2"/>
              </w:numPr>
              <w:ind w:left="424" w:hanging="360"/>
            </w:pPr>
            <w:r>
              <w:rPr>
                <w:rFonts w:ascii="Rockwell" w:eastAsia="Rockwell" w:hAnsi="Rockwell" w:cs="Rockwell"/>
              </w:rPr>
              <w:t>Work closely with security personnel to enhance overall security measures.</w:t>
            </w:r>
          </w:p>
          <w:p w:rsidR="00BA4446" w:rsidRDefault="00000000">
            <w:pPr>
              <w:numPr>
                <w:ilvl w:val="0"/>
                <w:numId w:val="2"/>
              </w:numPr>
              <w:ind w:left="424" w:hanging="360"/>
            </w:pPr>
            <w:r>
              <w:rPr>
                <w:rFonts w:ascii="Rockwell" w:eastAsia="Rockwell" w:hAnsi="Rockwell" w:cs="Rockwell"/>
              </w:rPr>
              <w:t>Provide support during security-related investigations and activities.</w:t>
            </w:r>
          </w:p>
          <w:p w:rsidR="00BA4446" w:rsidRDefault="00000000">
            <w:pPr>
              <w:numPr>
                <w:ilvl w:val="0"/>
                <w:numId w:val="2"/>
              </w:numPr>
              <w:ind w:left="424" w:hanging="360"/>
            </w:pPr>
            <w:r>
              <w:rPr>
                <w:rFonts w:ascii="Rockwell" w:eastAsia="Rockwell" w:hAnsi="Rockwell" w:cs="Rockwell"/>
              </w:rPr>
              <w:t>Maintain detailed records of surveillance activities, incidents, and actions taken.</w:t>
            </w:r>
          </w:p>
          <w:p w:rsidR="00BA4446" w:rsidRDefault="00000000">
            <w:pPr>
              <w:numPr>
                <w:ilvl w:val="0"/>
                <w:numId w:val="2"/>
              </w:numPr>
              <w:ind w:left="424" w:hanging="360"/>
            </w:pPr>
            <w:r>
              <w:rPr>
                <w:rFonts w:ascii="Rockwell" w:eastAsia="Rockwell" w:hAnsi="Rockwell" w:cs="Rockwell"/>
              </w:rPr>
              <w:t>Prepare reports on security-related incidents and activities.</w:t>
            </w:r>
          </w:p>
          <w:p w:rsidR="00BA4446" w:rsidRDefault="00000000">
            <w:pPr>
              <w:numPr>
                <w:ilvl w:val="0"/>
                <w:numId w:val="2"/>
              </w:numPr>
              <w:spacing w:after="10" w:line="245" w:lineRule="auto"/>
              <w:ind w:left="424" w:hanging="360"/>
            </w:pPr>
            <w:r>
              <w:rPr>
                <w:rFonts w:ascii="Rockwell" w:eastAsia="Rockwell" w:hAnsi="Rockwell" w:cs="Rockwell"/>
              </w:rPr>
              <w:t>Ensure the proper installation, positioning, and maintenance of CCTV cameras for optimal coverage.</w:t>
            </w:r>
          </w:p>
          <w:p w:rsidR="00BA4446" w:rsidRDefault="00000000">
            <w:pPr>
              <w:numPr>
                <w:ilvl w:val="0"/>
                <w:numId w:val="2"/>
              </w:numPr>
              <w:spacing w:after="227"/>
              <w:ind w:left="424" w:hanging="360"/>
            </w:pPr>
            <w:r>
              <w:rPr>
                <w:rFonts w:ascii="Rockwell" w:eastAsia="Rockwell" w:hAnsi="Rockwell" w:cs="Rockwell"/>
              </w:rPr>
              <w:t>Perform routine inspections and coordinate repairs or replacements as needed.</w:t>
            </w:r>
          </w:p>
          <w:p w:rsidR="00BA4446" w:rsidRDefault="00000000">
            <w:pPr>
              <w:spacing w:after="93"/>
              <w:ind w:left="47"/>
            </w:pPr>
            <w:r>
              <w:rPr>
                <w:rFonts w:ascii="Rockwell" w:eastAsia="Rockwell" w:hAnsi="Rockwell" w:cs="Rockwell"/>
                <w:color w:val="4472C4"/>
                <w:sz w:val="20"/>
                <w:u w:val="single" w:color="4472C4"/>
              </w:rPr>
              <w:t>EDUCATIONAL</w:t>
            </w:r>
            <w:r>
              <w:rPr>
                <w:rFonts w:ascii="Rockwell" w:eastAsia="Rockwell" w:hAnsi="Rockwell" w:cs="Rockwell"/>
                <w:color w:val="4472C4"/>
                <w:sz w:val="16"/>
                <w:u w:val="single" w:color="4472C4"/>
              </w:rPr>
              <w:t xml:space="preserve"> </w:t>
            </w:r>
            <w:r>
              <w:rPr>
                <w:rFonts w:ascii="Rockwell" w:eastAsia="Rockwell" w:hAnsi="Rockwell" w:cs="Rockwell"/>
                <w:color w:val="4472C4"/>
                <w:sz w:val="20"/>
                <w:u w:val="single" w:color="4472C4"/>
              </w:rPr>
              <w:t>BACKGROUND.</w:t>
            </w:r>
            <w:r>
              <w:rPr>
                <w:rFonts w:ascii="Rockwell" w:eastAsia="Rockwell" w:hAnsi="Rockwell" w:cs="Rockwell"/>
                <w:color w:val="4472C4"/>
                <w:sz w:val="20"/>
              </w:rPr>
              <w:t xml:space="preserve"> </w:t>
            </w:r>
          </w:p>
          <w:p w:rsidR="00BA4446" w:rsidRDefault="00000000">
            <w:pPr>
              <w:spacing w:after="86"/>
              <w:ind w:left="306"/>
            </w:pPr>
            <w:bookmarkStart w:id="0" w:name="_Hlk152081708"/>
            <w:r>
              <w:rPr>
                <w:rFonts w:ascii="Rockwell" w:eastAsia="Rockwell" w:hAnsi="Rockwell" w:cs="Rockwell"/>
                <w:sz w:val="20"/>
              </w:rPr>
              <w:t>ST. PAULS UNIVERSITY</w:t>
            </w:r>
          </w:p>
          <w:p w:rsidR="00BA4446" w:rsidRDefault="00000000">
            <w:pPr>
              <w:spacing w:after="86"/>
              <w:ind w:left="306"/>
            </w:pPr>
            <w:r>
              <w:rPr>
                <w:rFonts w:ascii="Rockwell" w:eastAsia="Rockwell" w:hAnsi="Rockwell" w:cs="Rockwell"/>
                <w:sz w:val="20"/>
              </w:rPr>
              <w:t>2020.Diploma in Criminology and security management.</w:t>
            </w:r>
          </w:p>
          <w:p w:rsidR="00BA4446" w:rsidRDefault="00000000">
            <w:pPr>
              <w:spacing w:after="86"/>
              <w:ind w:left="306"/>
            </w:pPr>
            <w:r>
              <w:rPr>
                <w:rFonts w:ascii="Rockwell" w:eastAsia="Rockwell" w:hAnsi="Rockwell" w:cs="Rockwell"/>
                <w:sz w:val="20"/>
              </w:rPr>
              <w:t>2019. RIARA UNIVERSITY.</w:t>
            </w:r>
          </w:p>
          <w:p w:rsidR="00BA4446" w:rsidRDefault="00000000">
            <w:pPr>
              <w:spacing w:after="86"/>
              <w:ind w:left="306"/>
            </w:pPr>
            <w:r>
              <w:rPr>
                <w:rFonts w:ascii="Rockwell" w:eastAsia="Rockwell" w:hAnsi="Rockwell" w:cs="Rockwell"/>
                <w:sz w:val="20"/>
              </w:rPr>
              <w:t>2019- Diploma in Public Relations.</w:t>
            </w:r>
          </w:p>
          <w:p w:rsidR="00BA4446" w:rsidRDefault="00000000">
            <w:pPr>
              <w:spacing w:after="86"/>
              <w:ind w:left="306"/>
            </w:pPr>
            <w:r>
              <w:rPr>
                <w:rFonts w:ascii="Rockwell" w:eastAsia="Rockwell" w:hAnsi="Rockwell" w:cs="Rockwell"/>
                <w:sz w:val="20"/>
              </w:rPr>
              <w:t>2019- Diploma in Business management.</w:t>
            </w:r>
          </w:p>
          <w:p w:rsidR="00BA4446" w:rsidRDefault="00000000">
            <w:pPr>
              <w:numPr>
                <w:ilvl w:val="2"/>
                <w:numId w:val="3"/>
              </w:numPr>
              <w:spacing w:after="86"/>
              <w:ind w:hanging="216"/>
            </w:pPr>
            <w:r>
              <w:rPr>
                <w:rFonts w:ascii="Rockwell" w:eastAsia="Rockwell" w:hAnsi="Rockwell" w:cs="Rockwell"/>
                <w:sz w:val="20"/>
              </w:rPr>
              <w:t>2018-Alison Online Courses.</w:t>
            </w:r>
          </w:p>
          <w:p w:rsidR="00BA4446" w:rsidRDefault="00000000">
            <w:pPr>
              <w:spacing w:after="86"/>
              <w:ind w:left="306"/>
            </w:pPr>
            <w:r>
              <w:rPr>
                <w:rFonts w:ascii="Rockwell" w:eastAsia="Rockwell" w:hAnsi="Rockwell" w:cs="Rockwell"/>
                <w:sz w:val="20"/>
              </w:rPr>
              <w:t>Certificate in Critical Skills for Entrepreneurs.</w:t>
            </w:r>
          </w:p>
          <w:p w:rsidR="00BA4446" w:rsidRDefault="00000000">
            <w:pPr>
              <w:numPr>
                <w:ilvl w:val="2"/>
                <w:numId w:val="3"/>
              </w:numPr>
              <w:spacing w:after="86"/>
              <w:ind w:hanging="216"/>
            </w:pPr>
            <w:r>
              <w:rPr>
                <w:rFonts w:ascii="Rockwell" w:eastAsia="Rockwell" w:hAnsi="Rockwell" w:cs="Rockwell"/>
                <w:sz w:val="20"/>
              </w:rPr>
              <w:t xml:space="preserve">2018- Jubilee Catering Training Centre. </w:t>
            </w:r>
          </w:p>
          <w:p w:rsidR="00BA4446" w:rsidRDefault="00000000">
            <w:pPr>
              <w:spacing w:after="86"/>
              <w:ind w:left="306"/>
            </w:pPr>
            <w:r>
              <w:rPr>
                <w:rFonts w:ascii="Rockwell" w:eastAsia="Rockwell" w:hAnsi="Rockwell" w:cs="Rockwell"/>
                <w:sz w:val="20"/>
              </w:rPr>
              <w:t>Certificate in Catering.</w:t>
            </w:r>
          </w:p>
          <w:p w:rsidR="00BA4446" w:rsidRDefault="00000000">
            <w:pPr>
              <w:numPr>
                <w:ilvl w:val="2"/>
                <w:numId w:val="3"/>
              </w:numPr>
              <w:spacing w:after="86"/>
              <w:ind w:hanging="216"/>
            </w:pPr>
            <w:r>
              <w:rPr>
                <w:rFonts w:ascii="Rockwell" w:eastAsia="Rockwell" w:hAnsi="Rockwell" w:cs="Rockwell"/>
                <w:sz w:val="20"/>
              </w:rPr>
              <w:t>2018-Riara University.</w:t>
            </w:r>
          </w:p>
          <w:p w:rsidR="00BA4446" w:rsidRDefault="00000000">
            <w:pPr>
              <w:numPr>
                <w:ilvl w:val="2"/>
                <w:numId w:val="4"/>
              </w:numPr>
              <w:spacing w:after="86"/>
              <w:ind w:hanging="216"/>
            </w:pPr>
            <w:r>
              <w:rPr>
                <w:rFonts w:ascii="Rockwell" w:eastAsia="Rockwell" w:hAnsi="Rockwell" w:cs="Rockwell"/>
                <w:sz w:val="20"/>
              </w:rPr>
              <w:t>Certificate in ethical hacking and information security..</w:t>
            </w:r>
          </w:p>
          <w:p w:rsidR="00BA4446" w:rsidRDefault="00000000">
            <w:pPr>
              <w:numPr>
                <w:ilvl w:val="2"/>
                <w:numId w:val="4"/>
              </w:numPr>
              <w:spacing w:after="86"/>
              <w:ind w:hanging="216"/>
            </w:pPr>
            <w:r>
              <w:rPr>
                <w:rFonts w:ascii="Rockwell" w:eastAsia="Rockwell" w:hAnsi="Rockwell" w:cs="Rockwell"/>
                <w:sz w:val="20"/>
              </w:rPr>
              <w:t>Certificate in ICDL.</w:t>
            </w:r>
          </w:p>
          <w:p w:rsidR="00BA4446" w:rsidRDefault="00000000">
            <w:pPr>
              <w:spacing w:after="86"/>
              <w:ind w:left="306"/>
            </w:pPr>
            <w:r>
              <w:rPr>
                <w:rFonts w:ascii="Rockwell" w:eastAsia="Rockwell" w:hAnsi="Rockwell" w:cs="Rockwell"/>
                <w:sz w:val="20"/>
              </w:rPr>
              <w:t>4.2014-2017.Tumaini High School. Kenya Certificate of Secondary Education.</w:t>
            </w:r>
          </w:p>
          <w:p w:rsidR="00BA4446" w:rsidRDefault="00000000">
            <w:pPr>
              <w:spacing w:after="412"/>
              <w:ind w:left="306"/>
            </w:pPr>
            <w:r>
              <w:rPr>
                <w:rFonts w:ascii="Rockwell" w:eastAsia="Rockwell" w:hAnsi="Rockwell" w:cs="Rockwell"/>
                <w:sz w:val="20"/>
              </w:rPr>
              <w:t>5. .2009-2013. Brainston Academy. Kenya certificate of primary Education</w:t>
            </w:r>
          </w:p>
          <w:bookmarkEnd w:id="0"/>
          <w:p w:rsidR="00BA4446" w:rsidRDefault="00000000">
            <w:pPr>
              <w:spacing w:after="80"/>
            </w:pPr>
            <w:r>
              <w:rPr>
                <w:rFonts w:ascii="Rockwell" w:eastAsia="Rockwell" w:hAnsi="Rockwell" w:cs="Rockwell"/>
                <w:color w:val="4472C4"/>
                <w:sz w:val="20"/>
                <w:u w:val="single" w:color="4472C4"/>
              </w:rPr>
              <w:t>LANGUAGE</w:t>
            </w:r>
            <w:r>
              <w:rPr>
                <w:rFonts w:ascii="Rockwell" w:eastAsia="Rockwell" w:hAnsi="Rockwell" w:cs="Rockwell"/>
                <w:sz w:val="20"/>
              </w:rPr>
              <w:t xml:space="preserve"> </w:t>
            </w:r>
          </w:p>
          <w:p w:rsidR="00BA4446" w:rsidRDefault="00000000">
            <w:pPr>
              <w:numPr>
                <w:ilvl w:val="0"/>
                <w:numId w:val="2"/>
              </w:numPr>
              <w:spacing w:after="44"/>
              <w:ind w:left="424" w:hanging="360"/>
            </w:pPr>
            <w:r>
              <w:rPr>
                <w:rFonts w:ascii="Rockwell" w:eastAsia="Rockwell" w:hAnsi="Rockwell" w:cs="Rockwell"/>
                <w:sz w:val="20"/>
              </w:rPr>
              <w:t>English - Native</w:t>
            </w:r>
          </w:p>
          <w:p w:rsidR="00BA4446" w:rsidRDefault="003218BC" w:rsidP="003218BC">
            <w:pPr>
              <w:numPr>
                <w:ilvl w:val="0"/>
                <w:numId w:val="2"/>
              </w:numPr>
              <w:spacing w:after="47"/>
              <w:ind w:left="424" w:hanging="360"/>
            </w:pPr>
            <w:r>
              <w:t>Swahili – Native.</w:t>
            </w:r>
          </w:p>
          <w:p w:rsidR="00BA4446" w:rsidRDefault="00000000">
            <w:r>
              <w:rPr>
                <w:rFonts w:ascii="Rockwell" w:eastAsia="Rockwell" w:hAnsi="Rockwell" w:cs="Rockwell"/>
                <w:color w:val="4472C4"/>
                <w:sz w:val="20"/>
                <w:u w:val="single" w:color="4472C4"/>
              </w:rPr>
              <w:t>REFERENCE</w:t>
            </w:r>
            <w:r>
              <w:rPr>
                <w:rFonts w:ascii="Rockwell" w:eastAsia="Rockwell" w:hAnsi="Rockwell" w:cs="Rockwell"/>
                <w:b/>
                <w:color w:val="365F91"/>
                <w:sz w:val="20"/>
                <w:u w:val="single" w:color="4472C4"/>
              </w:rPr>
              <w:t>:</w:t>
            </w:r>
            <w:r>
              <w:rPr>
                <w:rFonts w:ascii="Rockwell" w:eastAsia="Rockwell" w:hAnsi="Rockwell" w:cs="Rockwell"/>
                <w:b/>
                <w:color w:val="365F91"/>
                <w:sz w:val="20"/>
              </w:rPr>
              <w:t xml:space="preserve"> </w:t>
            </w:r>
          </w:p>
          <w:p w:rsidR="00BA4446" w:rsidRDefault="00000000">
            <w:pPr>
              <w:spacing w:after="29"/>
            </w:pPr>
            <w:r>
              <w:rPr>
                <w:rFonts w:ascii="Rockwell" w:eastAsia="Rockwell" w:hAnsi="Rockwell" w:cs="Rockwell"/>
                <w:color w:val="0D0D0D"/>
                <w:sz w:val="20"/>
              </w:rPr>
              <w:t xml:space="preserve">Available upon request </w:t>
            </w:r>
          </w:p>
          <w:p w:rsidR="00BA4446" w:rsidRDefault="00000000">
            <w:pPr>
              <w:spacing w:after="227"/>
            </w:pPr>
            <w:r>
              <w:rPr>
                <w:rFonts w:ascii="Rockwell" w:eastAsia="Rockwell" w:hAnsi="Rockwell" w:cs="Rockwell"/>
                <w:b/>
                <w:color w:val="4472C4"/>
                <w:sz w:val="20"/>
                <w:u w:val="single" w:color="4472C4"/>
              </w:rPr>
              <w:t>DECLARATION</w:t>
            </w:r>
            <w:r>
              <w:rPr>
                <w:rFonts w:ascii="Rockwell" w:eastAsia="Rockwell" w:hAnsi="Rockwell" w:cs="Rockwell"/>
                <w:sz w:val="20"/>
              </w:rPr>
              <w:t xml:space="preserve"> </w:t>
            </w:r>
          </w:p>
          <w:p w:rsidR="00BA4446" w:rsidRDefault="00000000">
            <w:r>
              <w:rPr>
                <w:rFonts w:ascii="Rockwell" w:eastAsia="Rockwell" w:hAnsi="Rockwell" w:cs="Rockwell"/>
                <w:b/>
                <w:i/>
                <w:sz w:val="20"/>
              </w:rPr>
              <w:t xml:space="preserve">I certify that the above information is true and correct to the best of my knowledge information and belief. </w:t>
            </w:r>
          </w:p>
        </w:tc>
      </w:tr>
    </w:tbl>
    <w:p w:rsidR="009C4C06" w:rsidRDefault="009C4C06" w:rsidP="003218BC"/>
    <w:sectPr w:rsidR="009C4C06">
      <w:pgSz w:w="12240" w:h="15840"/>
      <w:pgMar w:top="485" w:right="1440" w:bottom="48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D5242"/>
    <w:multiLevelType w:val="hybridMultilevel"/>
    <w:tmpl w:val="F056C556"/>
    <w:lvl w:ilvl="0" w:tplc="F7FAEBE4">
      <w:start w:val="1"/>
      <w:numFmt w:val="bullet"/>
      <w:lvlText w:val="•"/>
      <w:lvlJc w:val="left"/>
      <w:pPr>
        <w:ind w:left="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880474">
      <w:start w:val="1"/>
      <w:numFmt w:val="bullet"/>
      <w:lvlText w:val="o"/>
      <w:lvlJc w:val="left"/>
      <w:pPr>
        <w:ind w:left="14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01CF372">
      <w:start w:val="1"/>
      <w:numFmt w:val="bullet"/>
      <w:lvlText w:val="▪"/>
      <w:lvlJc w:val="left"/>
      <w:pPr>
        <w:ind w:left="21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280F86">
      <w:start w:val="1"/>
      <w:numFmt w:val="bullet"/>
      <w:lvlText w:val="•"/>
      <w:lvlJc w:val="left"/>
      <w:pPr>
        <w:ind w:left="2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2C07B8C">
      <w:start w:val="1"/>
      <w:numFmt w:val="bullet"/>
      <w:lvlText w:val="o"/>
      <w:lvlJc w:val="left"/>
      <w:pPr>
        <w:ind w:left="35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C4E4AA">
      <w:start w:val="1"/>
      <w:numFmt w:val="bullet"/>
      <w:lvlText w:val="▪"/>
      <w:lvlJc w:val="left"/>
      <w:pPr>
        <w:ind w:left="4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B8A4A2">
      <w:start w:val="1"/>
      <w:numFmt w:val="bullet"/>
      <w:lvlText w:val="•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3EE4F6">
      <w:start w:val="1"/>
      <w:numFmt w:val="bullet"/>
      <w:lvlText w:val="o"/>
      <w:lvlJc w:val="left"/>
      <w:pPr>
        <w:ind w:left="5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57C9340">
      <w:start w:val="1"/>
      <w:numFmt w:val="bullet"/>
      <w:lvlText w:val="▪"/>
      <w:lvlJc w:val="left"/>
      <w:pPr>
        <w:ind w:left="6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AE5A10"/>
    <w:multiLevelType w:val="hybridMultilevel"/>
    <w:tmpl w:val="9CCE0210"/>
    <w:lvl w:ilvl="0" w:tplc="864EE152">
      <w:start w:val="1"/>
      <w:numFmt w:val="decimal"/>
      <w:lvlText w:val="%1"/>
      <w:lvlJc w:val="left"/>
      <w:pPr>
        <w:ind w:left="360"/>
      </w:pPr>
      <w:rPr>
        <w:rFonts w:ascii="Rockwell" w:eastAsia="Rockwell" w:hAnsi="Rockwell" w:cs="Rockwel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532ECA8">
      <w:start w:val="1"/>
      <w:numFmt w:val="lowerLetter"/>
      <w:lvlText w:val="%2"/>
      <w:lvlJc w:val="left"/>
      <w:pPr>
        <w:ind w:left="631"/>
      </w:pPr>
      <w:rPr>
        <w:rFonts w:ascii="Rockwell" w:eastAsia="Rockwell" w:hAnsi="Rockwell" w:cs="Rockwel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E6C6A7C">
      <w:start w:val="1"/>
      <w:numFmt w:val="decimal"/>
      <w:lvlRestart w:val="0"/>
      <w:lvlText w:val="%3."/>
      <w:lvlJc w:val="left"/>
      <w:pPr>
        <w:ind w:left="522"/>
      </w:pPr>
      <w:rPr>
        <w:rFonts w:ascii="Rockwell" w:eastAsia="Rockwell" w:hAnsi="Rockwell" w:cs="Rockwel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DC2CA8">
      <w:start w:val="1"/>
      <w:numFmt w:val="decimal"/>
      <w:lvlText w:val="%4"/>
      <w:lvlJc w:val="left"/>
      <w:pPr>
        <w:ind w:left="1621"/>
      </w:pPr>
      <w:rPr>
        <w:rFonts w:ascii="Rockwell" w:eastAsia="Rockwell" w:hAnsi="Rockwell" w:cs="Rockwel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6169ADA">
      <w:start w:val="1"/>
      <w:numFmt w:val="lowerLetter"/>
      <w:lvlText w:val="%5"/>
      <w:lvlJc w:val="left"/>
      <w:pPr>
        <w:ind w:left="2341"/>
      </w:pPr>
      <w:rPr>
        <w:rFonts w:ascii="Rockwell" w:eastAsia="Rockwell" w:hAnsi="Rockwell" w:cs="Rockwel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500ABF4">
      <w:start w:val="1"/>
      <w:numFmt w:val="lowerRoman"/>
      <w:lvlText w:val="%6"/>
      <w:lvlJc w:val="left"/>
      <w:pPr>
        <w:ind w:left="3061"/>
      </w:pPr>
      <w:rPr>
        <w:rFonts w:ascii="Rockwell" w:eastAsia="Rockwell" w:hAnsi="Rockwell" w:cs="Rockwel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64ABB6">
      <w:start w:val="1"/>
      <w:numFmt w:val="decimal"/>
      <w:lvlText w:val="%7"/>
      <w:lvlJc w:val="left"/>
      <w:pPr>
        <w:ind w:left="3781"/>
      </w:pPr>
      <w:rPr>
        <w:rFonts w:ascii="Rockwell" w:eastAsia="Rockwell" w:hAnsi="Rockwell" w:cs="Rockwel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9961680">
      <w:start w:val="1"/>
      <w:numFmt w:val="lowerLetter"/>
      <w:lvlText w:val="%8"/>
      <w:lvlJc w:val="left"/>
      <w:pPr>
        <w:ind w:left="4501"/>
      </w:pPr>
      <w:rPr>
        <w:rFonts w:ascii="Rockwell" w:eastAsia="Rockwell" w:hAnsi="Rockwell" w:cs="Rockwel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FCFB16">
      <w:start w:val="1"/>
      <w:numFmt w:val="lowerRoman"/>
      <w:lvlText w:val="%9"/>
      <w:lvlJc w:val="left"/>
      <w:pPr>
        <w:ind w:left="5221"/>
      </w:pPr>
      <w:rPr>
        <w:rFonts w:ascii="Rockwell" w:eastAsia="Rockwell" w:hAnsi="Rockwell" w:cs="Rockwel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A2A3DC0"/>
    <w:multiLevelType w:val="hybridMultilevel"/>
    <w:tmpl w:val="85080C50"/>
    <w:lvl w:ilvl="0" w:tplc="C1D20D92">
      <w:start w:val="1"/>
      <w:numFmt w:val="decimal"/>
      <w:lvlText w:val="%1"/>
      <w:lvlJc w:val="left"/>
      <w:pPr>
        <w:ind w:left="360"/>
      </w:pPr>
      <w:rPr>
        <w:rFonts w:ascii="Rockwell" w:eastAsia="Rockwell" w:hAnsi="Rockwell" w:cs="Rockwel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4C7202">
      <w:start w:val="1"/>
      <w:numFmt w:val="lowerLetter"/>
      <w:lvlText w:val="%2"/>
      <w:lvlJc w:val="left"/>
      <w:pPr>
        <w:ind w:left="631"/>
      </w:pPr>
      <w:rPr>
        <w:rFonts w:ascii="Rockwell" w:eastAsia="Rockwell" w:hAnsi="Rockwell" w:cs="Rockwel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BEED52">
      <w:start w:val="1"/>
      <w:numFmt w:val="decimal"/>
      <w:lvlRestart w:val="0"/>
      <w:lvlText w:val="%3."/>
      <w:lvlJc w:val="left"/>
      <w:pPr>
        <w:ind w:left="522"/>
      </w:pPr>
      <w:rPr>
        <w:rFonts w:ascii="Rockwell" w:eastAsia="Rockwell" w:hAnsi="Rockwell" w:cs="Rockwel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C09EF8">
      <w:start w:val="1"/>
      <w:numFmt w:val="decimal"/>
      <w:lvlText w:val="%4"/>
      <w:lvlJc w:val="left"/>
      <w:pPr>
        <w:ind w:left="1621"/>
      </w:pPr>
      <w:rPr>
        <w:rFonts w:ascii="Rockwell" w:eastAsia="Rockwell" w:hAnsi="Rockwell" w:cs="Rockwel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4DA6B62">
      <w:start w:val="1"/>
      <w:numFmt w:val="lowerLetter"/>
      <w:lvlText w:val="%5"/>
      <w:lvlJc w:val="left"/>
      <w:pPr>
        <w:ind w:left="2341"/>
      </w:pPr>
      <w:rPr>
        <w:rFonts w:ascii="Rockwell" w:eastAsia="Rockwell" w:hAnsi="Rockwell" w:cs="Rockwel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B8641AE">
      <w:start w:val="1"/>
      <w:numFmt w:val="lowerRoman"/>
      <w:lvlText w:val="%6"/>
      <w:lvlJc w:val="left"/>
      <w:pPr>
        <w:ind w:left="3061"/>
      </w:pPr>
      <w:rPr>
        <w:rFonts w:ascii="Rockwell" w:eastAsia="Rockwell" w:hAnsi="Rockwell" w:cs="Rockwel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4EC7E8">
      <w:start w:val="1"/>
      <w:numFmt w:val="decimal"/>
      <w:lvlText w:val="%7"/>
      <w:lvlJc w:val="left"/>
      <w:pPr>
        <w:ind w:left="3781"/>
      </w:pPr>
      <w:rPr>
        <w:rFonts w:ascii="Rockwell" w:eastAsia="Rockwell" w:hAnsi="Rockwell" w:cs="Rockwel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AC25548">
      <w:start w:val="1"/>
      <w:numFmt w:val="lowerLetter"/>
      <w:lvlText w:val="%8"/>
      <w:lvlJc w:val="left"/>
      <w:pPr>
        <w:ind w:left="4501"/>
      </w:pPr>
      <w:rPr>
        <w:rFonts w:ascii="Rockwell" w:eastAsia="Rockwell" w:hAnsi="Rockwell" w:cs="Rockwel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DF0883A">
      <w:start w:val="1"/>
      <w:numFmt w:val="lowerRoman"/>
      <w:lvlText w:val="%9"/>
      <w:lvlJc w:val="left"/>
      <w:pPr>
        <w:ind w:left="5221"/>
      </w:pPr>
      <w:rPr>
        <w:rFonts w:ascii="Rockwell" w:eastAsia="Rockwell" w:hAnsi="Rockwell" w:cs="Rockwel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3306CD6"/>
    <w:multiLevelType w:val="hybridMultilevel"/>
    <w:tmpl w:val="1E6EBC68"/>
    <w:lvl w:ilvl="0" w:tplc="53BE1DEE">
      <w:start w:val="1"/>
      <w:numFmt w:val="bullet"/>
      <w:lvlText w:val="•"/>
      <w:lvlJc w:val="left"/>
      <w:pPr>
        <w:ind w:left="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D6C480">
      <w:start w:val="1"/>
      <w:numFmt w:val="bullet"/>
      <w:lvlText w:val="o"/>
      <w:lvlJc w:val="left"/>
      <w:pPr>
        <w:ind w:left="1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FA9CA6">
      <w:start w:val="1"/>
      <w:numFmt w:val="bullet"/>
      <w:lvlText w:val="▪"/>
      <w:lvlJc w:val="left"/>
      <w:pPr>
        <w:ind w:left="2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58049A">
      <w:start w:val="1"/>
      <w:numFmt w:val="bullet"/>
      <w:lvlText w:val="•"/>
      <w:lvlJc w:val="left"/>
      <w:pPr>
        <w:ind w:left="3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363600">
      <w:start w:val="1"/>
      <w:numFmt w:val="bullet"/>
      <w:lvlText w:val="o"/>
      <w:lvlJc w:val="left"/>
      <w:pPr>
        <w:ind w:left="3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808A08">
      <w:start w:val="1"/>
      <w:numFmt w:val="bullet"/>
      <w:lvlText w:val="▪"/>
      <w:lvlJc w:val="left"/>
      <w:pPr>
        <w:ind w:left="4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F0D344">
      <w:start w:val="1"/>
      <w:numFmt w:val="bullet"/>
      <w:lvlText w:val="•"/>
      <w:lvlJc w:val="left"/>
      <w:pPr>
        <w:ind w:left="5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2E3E90">
      <w:start w:val="1"/>
      <w:numFmt w:val="bullet"/>
      <w:lvlText w:val="o"/>
      <w:lvlJc w:val="left"/>
      <w:pPr>
        <w:ind w:left="5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505A3A">
      <w:start w:val="1"/>
      <w:numFmt w:val="bullet"/>
      <w:lvlText w:val="▪"/>
      <w:lvlJc w:val="left"/>
      <w:pPr>
        <w:ind w:left="6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63E700A"/>
    <w:multiLevelType w:val="multilevel"/>
    <w:tmpl w:val="EB36F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61646661">
    <w:abstractNumId w:val="3"/>
  </w:num>
  <w:num w:numId="2" w16cid:durableId="2033872050">
    <w:abstractNumId w:val="0"/>
  </w:num>
  <w:num w:numId="3" w16cid:durableId="65735574">
    <w:abstractNumId w:val="2"/>
  </w:num>
  <w:num w:numId="4" w16cid:durableId="518277197">
    <w:abstractNumId w:val="1"/>
  </w:num>
  <w:num w:numId="5" w16cid:durableId="13203060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446"/>
    <w:rsid w:val="00040B5B"/>
    <w:rsid w:val="00093CDA"/>
    <w:rsid w:val="000B2129"/>
    <w:rsid w:val="000C5E01"/>
    <w:rsid w:val="000D7C8C"/>
    <w:rsid w:val="001712D2"/>
    <w:rsid w:val="001868FB"/>
    <w:rsid w:val="001E725F"/>
    <w:rsid w:val="002071E0"/>
    <w:rsid w:val="0022317B"/>
    <w:rsid w:val="002B57C3"/>
    <w:rsid w:val="003218BC"/>
    <w:rsid w:val="003A5694"/>
    <w:rsid w:val="003C197E"/>
    <w:rsid w:val="0040551E"/>
    <w:rsid w:val="0042268F"/>
    <w:rsid w:val="0048640C"/>
    <w:rsid w:val="00486A25"/>
    <w:rsid w:val="00535508"/>
    <w:rsid w:val="00557529"/>
    <w:rsid w:val="00595804"/>
    <w:rsid w:val="005C4F54"/>
    <w:rsid w:val="005F219C"/>
    <w:rsid w:val="00617FF0"/>
    <w:rsid w:val="00674D90"/>
    <w:rsid w:val="006D3472"/>
    <w:rsid w:val="006E0443"/>
    <w:rsid w:val="00721EE0"/>
    <w:rsid w:val="00744FAE"/>
    <w:rsid w:val="007A722F"/>
    <w:rsid w:val="007D4F9C"/>
    <w:rsid w:val="00826326"/>
    <w:rsid w:val="00956827"/>
    <w:rsid w:val="009C4C06"/>
    <w:rsid w:val="00A016C1"/>
    <w:rsid w:val="00A05EC1"/>
    <w:rsid w:val="00AA0CAB"/>
    <w:rsid w:val="00AB0631"/>
    <w:rsid w:val="00AE4DD6"/>
    <w:rsid w:val="00B00213"/>
    <w:rsid w:val="00BA4446"/>
    <w:rsid w:val="00BF2DDF"/>
    <w:rsid w:val="00C404DB"/>
    <w:rsid w:val="00C70314"/>
    <w:rsid w:val="00D02F05"/>
    <w:rsid w:val="00DB1F95"/>
    <w:rsid w:val="00E0321A"/>
    <w:rsid w:val="00E068BC"/>
    <w:rsid w:val="00E43749"/>
    <w:rsid w:val="00E5649D"/>
    <w:rsid w:val="00E83E1D"/>
    <w:rsid w:val="00F101A5"/>
    <w:rsid w:val="00F267E8"/>
    <w:rsid w:val="00F3503B"/>
    <w:rsid w:val="00FC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52D50"/>
  <w15:docId w15:val="{1845CDBC-CEF7-42C3-9E51-9BAF2A915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2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1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 odhiambo</dc:creator>
  <cp:keywords/>
  <cp:lastModifiedBy>ROBIN SHATEYA KAGWE</cp:lastModifiedBy>
  <cp:revision>65</cp:revision>
  <dcterms:created xsi:type="dcterms:W3CDTF">2023-12-04T08:07:00Z</dcterms:created>
  <dcterms:modified xsi:type="dcterms:W3CDTF">2024-01-05T12:17:00Z</dcterms:modified>
</cp:coreProperties>
</file>