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ED647" w14:textId="77777777" w:rsidR="00C6245A" w:rsidRPr="00B532B6" w:rsidRDefault="00C6245A" w:rsidP="0025100F">
      <w:pPr>
        <w:pStyle w:val="Heading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B532B6">
        <w:rPr>
          <w:rFonts w:ascii="Times New Roman" w:hAnsi="Times New Roman" w:cs="Times New Roman"/>
          <w:color w:val="auto"/>
          <w:sz w:val="32"/>
          <w:szCs w:val="32"/>
        </w:rPr>
        <w:t>Curriculum Vitae</w:t>
      </w:r>
    </w:p>
    <w:p w14:paraId="12AF4527" w14:textId="77777777" w:rsidR="00C6245A" w:rsidRDefault="00C6245A" w:rsidP="00C6245A">
      <w:pPr>
        <w:pStyle w:val="NormalWeb"/>
      </w:pPr>
      <w:r>
        <w:rPr>
          <w:rStyle w:val="Strong"/>
        </w:rPr>
        <w:t>Contact Information:</w:t>
      </w:r>
    </w:p>
    <w:p w14:paraId="68FC973F" w14:textId="77777777" w:rsidR="00C6245A" w:rsidRDefault="00C6245A" w:rsidP="00C6245A">
      <w:pPr>
        <w:pStyle w:val="NormalWeb"/>
        <w:numPr>
          <w:ilvl w:val="0"/>
          <w:numId w:val="35"/>
        </w:numPr>
      </w:pPr>
      <w:r>
        <w:rPr>
          <w:rStyle w:val="Strong"/>
        </w:rPr>
        <w:t>Address:</w:t>
      </w:r>
      <w:r>
        <w:t xml:space="preserve"> Godawari-06, Lalitpur, Nepal</w:t>
      </w:r>
    </w:p>
    <w:p w14:paraId="3D4340ED" w14:textId="77777777" w:rsidR="00C6245A" w:rsidRDefault="00C6245A" w:rsidP="00C6245A">
      <w:pPr>
        <w:pStyle w:val="NormalWeb"/>
        <w:numPr>
          <w:ilvl w:val="0"/>
          <w:numId w:val="35"/>
        </w:numPr>
      </w:pPr>
      <w:r>
        <w:rPr>
          <w:rStyle w:val="Strong"/>
        </w:rPr>
        <w:t>Phone:</w:t>
      </w:r>
      <w:r>
        <w:t xml:space="preserve"> +977-9851108223</w:t>
      </w:r>
    </w:p>
    <w:p w14:paraId="581E934C" w14:textId="77777777" w:rsidR="00C6245A" w:rsidRDefault="00C6245A" w:rsidP="00C6245A">
      <w:pPr>
        <w:pStyle w:val="NormalWeb"/>
        <w:numPr>
          <w:ilvl w:val="0"/>
          <w:numId w:val="35"/>
        </w:numPr>
      </w:pPr>
      <w:r>
        <w:rPr>
          <w:rStyle w:val="Strong"/>
        </w:rPr>
        <w:t>Email:</w:t>
      </w:r>
      <w:r>
        <w:t xml:space="preserve"> bistapawanbista@gmail.com</w:t>
      </w:r>
    </w:p>
    <w:p w14:paraId="2805A43A" w14:textId="77777777" w:rsidR="00C6245A" w:rsidRDefault="00C6245A" w:rsidP="00C6245A">
      <w:pPr>
        <w:pStyle w:val="NormalWeb"/>
        <w:numPr>
          <w:ilvl w:val="0"/>
          <w:numId w:val="35"/>
        </w:numPr>
      </w:pPr>
      <w:r>
        <w:rPr>
          <w:rStyle w:val="Strong"/>
        </w:rPr>
        <w:t>LinkedIn:</w:t>
      </w:r>
      <w:r>
        <w:t xml:space="preserve"> </w:t>
      </w:r>
      <w:hyperlink r:id="rId6" w:history="1">
        <w:r>
          <w:rPr>
            <w:rStyle w:val="Hyperlink"/>
          </w:rPr>
          <w:t>linkedin.com/in/pawan-bista-b436277a</w:t>
        </w:r>
      </w:hyperlink>
    </w:p>
    <w:p w14:paraId="7B7A01D5" w14:textId="77777777" w:rsidR="00C6245A" w:rsidRDefault="00C6245A" w:rsidP="00C6245A">
      <w:r>
        <w:pict w14:anchorId="6AC6C3DE">
          <v:rect id="_x0000_i1037" style="width:0;height:1.5pt" o:hralign="center" o:hrstd="t" o:hr="t" fillcolor="#a0a0a0" stroked="f"/>
        </w:pict>
      </w:r>
    </w:p>
    <w:p w14:paraId="12A5547F" w14:textId="77777777" w:rsidR="00C6245A" w:rsidRDefault="00C6245A" w:rsidP="00C6245A">
      <w:pPr>
        <w:pStyle w:val="NormalWeb"/>
      </w:pPr>
      <w:r>
        <w:rPr>
          <w:rStyle w:val="Strong"/>
        </w:rPr>
        <w:t>Professional Summary:</w:t>
      </w:r>
    </w:p>
    <w:p w14:paraId="6BA75963" w14:textId="77777777" w:rsidR="00C6245A" w:rsidRDefault="00C6245A" w:rsidP="00C6245A">
      <w:pPr>
        <w:pStyle w:val="NormalWeb"/>
      </w:pPr>
      <w:r>
        <w:t>Detail-oriented professional with extensive experience in international management, administration, and clinical safety, with a proven ability to optimize processes, enhance operational efficiency, and deliver results in global and multicultural environments. Proficient in data analysis, problem-solving, and utilizing tools like Microsoft Excel, Word, and other software to optimize processes and uncover actionable insights. A quick learner fluent in English, Hindi, and Nepali, with a collaborative and solution-focused mindset to deliver meaningful results in dynamic environments.</w:t>
      </w:r>
    </w:p>
    <w:p w14:paraId="0E1D0F39" w14:textId="77777777" w:rsidR="00C6245A" w:rsidRDefault="00C6245A" w:rsidP="00C6245A">
      <w:r>
        <w:pict w14:anchorId="6654FCD4">
          <v:rect id="_x0000_i1038" style="width:0;height:1.5pt" o:hralign="center" o:hrstd="t" o:hr="t" fillcolor="#a0a0a0" stroked="f"/>
        </w:pict>
      </w:r>
    </w:p>
    <w:p w14:paraId="0BDDB2AF" w14:textId="77777777" w:rsidR="00C6245A" w:rsidRDefault="00C6245A" w:rsidP="00C6245A">
      <w:pPr>
        <w:pStyle w:val="NormalWeb"/>
      </w:pPr>
      <w:r>
        <w:rPr>
          <w:rStyle w:val="Strong"/>
        </w:rPr>
        <w:t>Work Experience:</w:t>
      </w:r>
    </w:p>
    <w:p w14:paraId="531CA729" w14:textId="77777777" w:rsidR="00C6245A" w:rsidRDefault="00C6245A" w:rsidP="00C6245A">
      <w:pPr>
        <w:pStyle w:val="NormalWeb"/>
      </w:pPr>
      <w:r>
        <w:rPr>
          <w:rStyle w:val="Strong"/>
        </w:rPr>
        <w:t>General Manager</w:t>
      </w:r>
      <w:r>
        <w:br/>
      </w:r>
      <w:r>
        <w:rPr>
          <w:rStyle w:val="Emphasis"/>
          <w:rFonts w:eastAsiaTheme="majorEastAsia"/>
        </w:rPr>
        <w:t>Navin Soch Investment Pvt. Ltd.</w:t>
      </w:r>
      <w:r>
        <w:br/>
      </w:r>
      <w:r>
        <w:rPr>
          <w:rStyle w:val="Emphasis"/>
          <w:rFonts w:eastAsiaTheme="majorEastAsia"/>
        </w:rPr>
        <w:t>February 2019 – Present (5 years 11 months)</w:t>
      </w:r>
      <w:r>
        <w:br/>
      </w:r>
      <w:r>
        <w:rPr>
          <w:rStyle w:val="Emphasis"/>
          <w:rFonts w:eastAsiaTheme="majorEastAsia"/>
        </w:rPr>
        <w:t>Lalitpur, Nepal</w:t>
      </w:r>
    </w:p>
    <w:p w14:paraId="0D45A398" w14:textId="77777777" w:rsidR="00C6245A" w:rsidRDefault="00C6245A" w:rsidP="00C6245A">
      <w:pPr>
        <w:pStyle w:val="NormalWeb"/>
        <w:numPr>
          <w:ilvl w:val="0"/>
          <w:numId w:val="36"/>
        </w:numPr>
      </w:pPr>
      <w:r>
        <w:t>Directed all aspects of operations and strategic planning, achieving a 15% revenue growth over three years.</w:t>
      </w:r>
    </w:p>
    <w:p w14:paraId="43A1AD93" w14:textId="77777777" w:rsidR="00C6245A" w:rsidRDefault="00C6245A" w:rsidP="00C6245A">
      <w:pPr>
        <w:pStyle w:val="NormalWeb"/>
        <w:numPr>
          <w:ilvl w:val="0"/>
          <w:numId w:val="36"/>
        </w:numPr>
      </w:pPr>
      <w:r>
        <w:t>Successfully managed budgets, controlled expenses, and implemented profit optimization strategies.</w:t>
      </w:r>
    </w:p>
    <w:p w14:paraId="2C8CB273" w14:textId="77777777" w:rsidR="00C6245A" w:rsidRDefault="00C6245A" w:rsidP="00C6245A">
      <w:pPr>
        <w:pStyle w:val="NormalWeb"/>
        <w:numPr>
          <w:ilvl w:val="0"/>
          <w:numId w:val="36"/>
        </w:numPr>
      </w:pPr>
      <w:r>
        <w:t>Developed and executed policies to ensure operational efficiency and organizational compliance.</w:t>
      </w:r>
    </w:p>
    <w:p w14:paraId="2CA6BBA6" w14:textId="77777777" w:rsidR="00C6245A" w:rsidRDefault="00C6245A" w:rsidP="00C6245A">
      <w:pPr>
        <w:pStyle w:val="NormalWeb"/>
        <w:numPr>
          <w:ilvl w:val="0"/>
          <w:numId w:val="36"/>
        </w:numPr>
      </w:pPr>
      <w:r>
        <w:t>Supervised and mentored a team of professionals, fostering leadership and skill development.</w:t>
      </w:r>
    </w:p>
    <w:p w14:paraId="137988ED" w14:textId="77777777" w:rsidR="00C6245A" w:rsidRDefault="00C6245A" w:rsidP="00C6245A">
      <w:pPr>
        <w:pStyle w:val="NormalWeb"/>
        <w:numPr>
          <w:ilvl w:val="0"/>
          <w:numId w:val="36"/>
        </w:numPr>
      </w:pPr>
      <w:r>
        <w:t>Oversaw marketing strategies and brand management to boost visibility and market share.</w:t>
      </w:r>
    </w:p>
    <w:p w14:paraId="3886B9B9" w14:textId="77777777" w:rsidR="00C6245A" w:rsidRDefault="00C6245A" w:rsidP="00C6245A">
      <w:pPr>
        <w:pStyle w:val="NormalWeb"/>
        <w:numPr>
          <w:ilvl w:val="0"/>
          <w:numId w:val="36"/>
        </w:numPr>
      </w:pPr>
      <w:r>
        <w:t>Conducted performance evaluations and implemented improvement strategies to enhance team productivity.</w:t>
      </w:r>
    </w:p>
    <w:p w14:paraId="238FCEF1" w14:textId="77777777" w:rsidR="00C6245A" w:rsidRDefault="00C6245A" w:rsidP="00C6245A">
      <w:pPr>
        <w:pStyle w:val="NormalWeb"/>
        <w:numPr>
          <w:ilvl w:val="0"/>
          <w:numId w:val="36"/>
        </w:numPr>
      </w:pPr>
      <w:r>
        <w:t>Built strong relationships with stakeholders to drive business opportunities and community engagement.</w:t>
      </w:r>
    </w:p>
    <w:p w14:paraId="5F02BA22" w14:textId="77777777" w:rsidR="00C6245A" w:rsidRDefault="00C6245A" w:rsidP="00C6245A">
      <w:pPr>
        <w:pStyle w:val="NormalWeb"/>
        <w:numPr>
          <w:ilvl w:val="0"/>
          <w:numId w:val="36"/>
        </w:numPr>
      </w:pPr>
      <w:r>
        <w:lastRenderedPageBreak/>
        <w:t>Implemented advanced managerial techniques to improve workflow and operational consistency.</w:t>
      </w:r>
    </w:p>
    <w:p w14:paraId="06AB883E" w14:textId="77777777" w:rsidR="00C6245A" w:rsidRDefault="00C6245A" w:rsidP="00C6245A">
      <w:pPr>
        <w:pStyle w:val="NormalWeb"/>
        <w:numPr>
          <w:ilvl w:val="0"/>
          <w:numId w:val="36"/>
        </w:numPr>
      </w:pPr>
      <w:r>
        <w:t>Ensured high standards of team supervision, including setting performance benchmarks and conducting regular reviews.</w:t>
      </w:r>
    </w:p>
    <w:p w14:paraId="7D96567C" w14:textId="77777777" w:rsidR="00C6245A" w:rsidRDefault="00C6245A" w:rsidP="00C6245A">
      <w:pPr>
        <w:pStyle w:val="NormalWeb"/>
      </w:pPr>
      <w:r>
        <w:rPr>
          <w:rStyle w:val="Strong"/>
        </w:rPr>
        <w:t>Assistant Manager</w:t>
      </w:r>
      <w:r>
        <w:br/>
      </w:r>
      <w:r>
        <w:rPr>
          <w:rStyle w:val="Emphasis"/>
          <w:rFonts w:eastAsiaTheme="majorEastAsia"/>
        </w:rPr>
        <w:t>NAME Institute for Medical Education</w:t>
      </w:r>
      <w:r>
        <w:br/>
      </w:r>
      <w:r>
        <w:rPr>
          <w:rStyle w:val="Emphasis"/>
          <w:rFonts w:eastAsiaTheme="majorEastAsia"/>
        </w:rPr>
        <w:t>January 2016 – February 2019 (3 years 2 months)</w:t>
      </w:r>
      <w:r>
        <w:br/>
      </w:r>
      <w:proofErr w:type="spellStart"/>
      <w:r>
        <w:rPr>
          <w:rStyle w:val="Emphasis"/>
          <w:rFonts w:eastAsiaTheme="majorEastAsia"/>
        </w:rPr>
        <w:t>Putalisadak</w:t>
      </w:r>
      <w:proofErr w:type="spellEnd"/>
      <w:r>
        <w:rPr>
          <w:rStyle w:val="Emphasis"/>
          <w:rFonts w:eastAsiaTheme="majorEastAsia"/>
        </w:rPr>
        <w:t>, Nepal</w:t>
      </w:r>
    </w:p>
    <w:p w14:paraId="0B80DA72" w14:textId="77777777" w:rsidR="00C6245A" w:rsidRDefault="00C6245A" w:rsidP="00C6245A">
      <w:pPr>
        <w:pStyle w:val="NormalWeb"/>
        <w:numPr>
          <w:ilvl w:val="0"/>
          <w:numId w:val="37"/>
        </w:numPr>
      </w:pPr>
      <w:r>
        <w:t>Managed class schedules, student affairs, and administrative functions, enhancing operational efficiency by 20%.</w:t>
      </w:r>
    </w:p>
    <w:p w14:paraId="69490394" w14:textId="77777777" w:rsidR="00C6245A" w:rsidRDefault="00C6245A" w:rsidP="00C6245A">
      <w:pPr>
        <w:pStyle w:val="NormalWeb"/>
        <w:numPr>
          <w:ilvl w:val="0"/>
          <w:numId w:val="37"/>
        </w:numPr>
      </w:pPr>
      <w:r>
        <w:t>Played a key role in HR functions, including recruitment, staff orientation, and performance management.</w:t>
      </w:r>
    </w:p>
    <w:p w14:paraId="311B3F80" w14:textId="77777777" w:rsidR="00C6245A" w:rsidRDefault="00C6245A" w:rsidP="00C6245A">
      <w:pPr>
        <w:pStyle w:val="NormalWeb"/>
        <w:numPr>
          <w:ilvl w:val="0"/>
          <w:numId w:val="37"/>
        </w:numPr>
      </w:pPr>
      <w:r>
        <w:t>Conducted staff training sessions to enhance employee skill sets and overall team performance.</w:t>
      </w:r>
    </w:p>
    <w:p w14:paraId="7D5FD934" w14:textId="77777777" w:rsidR="00C6245A" w:rsidRDefault="00C6245A" w:rsidP="00C6245A">
      <w:pPr>
        <w:pStyle w:val="NormalWeb"/>
        <w:numPr>
          <w:ilvl w:val="0"/>
          <w:numId w:val="37"/>
        </w:numPr>
      </w:pPr>
      <w:r>
        <w:t>Developed and implemented policies to maintain a positive work environment and improve staff retention.</w:t>
      </w:r>
    </w:p>
    <w:p w14:paraId="611C9993" w14:textId="77777777" w:rsidR="00C6245A" w:rsidRDefault="00C6245A" w:rsidP="00C6245A">
      <w:pPr>
        <w:pStyle w:val="NormalWeb"/>
        <w:numPr>
          <w:ilvl w:val="0"/>
          <w:numId w:val="37"/>
        </w:numPr>
      </w:pPr>
      <w:r>
        <w:t>Coordinated logistical arrangements for workshops and training sessions, ensuring seamless execution.</w:t>
      </w:r>
    </w:p>
    <w:p w14:paraId="213C75A5" w14:textId="77777777" w:rsidR="00C6245A" w:rsidRDefault="00C6245A" w:rsidP="00C6245A">
      <w:pPr>
        <w:pStyle w:val="NormalWeb"/>
        <w:numPr>
          <w:ilvl w:val="0"/>
          <w:numId w:val="37"/>
        </w:numPr>
      </w:pPr>
      <w:r>
        <w:t>Maintained and optimized records management systems for improved administrative operations.</w:t>
      </w:r>
    </w:p>
    <w:p w14:paraId="2779FB3B" w14:textId="77777777" w:rsidR="00C6245A" w:rsidRDefault="00C6245A" w:rsidP="00C6245A">
      <w:pPr>
        <w:pStyle w:val="NormalWeb"/>
        <w:numPr>
          <w:ilvl w:val="0"/>
          <w:numId w:val="37"/>
        </w:numPr>
      </w:pPr>
      <w:r>
        <w:t>Supported budget planning and resource allocation, aligning with institutional goals.</w:t>
      </w:r>
    </w:p>
    <w:p w14:paraId="0DA7DA6E" w14:textId="77777777" w:rsidR="00C6245A" w:rsidRDefault="00C6245A" w:rsidP="00C6245A">
      <w:pPr>
        <w:pStyle w:val="NormalWeb"/>
      </w:pPr>
      <w:r>
        <w:rPr>
          <w:rStyle w:val="Strong"/>
        </w:rPr>
        <w:t>Medical Laboratory Technician</w:t>
      </w:r>
      <w:r>
        <w:br/>
      </w:r>
      <w:r>
        <w:rPr>
          <w:rStyle w:val="Emphasis"/>
          <w:rFonts w:eastAsiaTheme="majorEastAsia"/>
        </w:rPr>
        <w:t>Kantipur Hospital Pvt. Ltd.</w:t>
      </w:r>
      <w:r>
        <w:br/>
      </w:r>
      <w:r>
        <w:rPr>
          <w:rStyle w:val="Emphasis"/>
          <w:rFonts w:eastAsiaTheme="majorEastAsia"/>
        </w:rPr>
        <w:t>January 2014 – February 2015 (1 year 2 months)</w:t>
      </w:r>
      <w:r>
        <w:br/>
      </w:r>
      <w:proofErr w:type="spellStart"/>
      <w:r>
        <w:rPr>
          <w:rStyle w:val="Emphasis"/>
          <w:rFonts w:eastAsiaTheme="majorEastAsia"/>
        </w:rPr>
        <w:t>Tinkune</w:t>
      </w:r>
      <w:proofErr w:type="spellEnd"/>
      <w:r>
        <w:rPr>
          <w:rStyle w:val="Emphasis"/>
          <w:rFonts w:eastAsiaTheme="majorEastAsia"/>
        </w:rPr>
        <w:t>, Kathmandu, Nepal</w:t>
      </w:r>
    </w:p>
    <w:p w14:paraId="7B737930" w14:textId="77777777" w:rsidR="00C6245A" w:rsidRDefault="00C6245A" w:rsidP="00C6245A">
      <w:pPr>
        <w:pStyle w:val="NormalWeb"/>
        <w:numPr>
          <w:ilvl w:val="0"/>
          <w:numId w:val="38"/>
        </w:numPr>
      </w:pPr>
      <w:r>
        <w:t>Conducted diagnostic laboratory tests, ensuring accuracy and adherence to clinical safety standards.</w:t>
      </w:r>
    </w:p>
    <w:p w14:paraId="17FD0E5E" w14:textId="77777777" w:rsidR="00C6245A" w:rsidRDefault="00C6245A" w:rsidP="00C6245A">
      <w:pPr>
        <w:pStyle w:val="NormalWeb"/>
        <w:numPr>
          <w:ilvl w:val="0"/>
          <w:numId w:val="38"/>
        </w:numPr>
      </w:pPr>
      <w:r>
        <w:t>Maintained lab equipment and managed specimen storage in compliance with protocols.</w:t>
      </w:r>
    </w:p>
    <w:p w14:paraId="621CDD3A" w14:textId="77777777" w:rsidR="00C6245A" w:rsidRDefault="00C6245A" w:rsidP="00C6245A">
      <w:pPr>
        <w:pStyle w:val="NormalWeb"/>
        <w:numPr>
          <w:ilvl w:val="0"/>
          <w:numId w:val="38"/>
        </w:numPr>
      </w:pPr>
      <w:r>
        <w:t>Assisted in training and mentoring new technicians in laboratory procedures and safety measures.</w:t>
      </w:r>
    </w:p>
    <w:p w14:paraId="085FD2F0" w14:textId="77777777" w:rsidR="00C6245A" w:rsidRDefault="00C6245A" w:rsidP="00C6245A">
      <w:r>
        <w:pict w14:anchorId="6574417B">
          <v:rect id="_x0000_i1039" style="width:0;height:1.5pt" o:hralign="center" o:hrstd="t" o:hr="t" fillcolor="#a0a0a0" stroked="f"/>
        </w:pict>
      </w:r>
    </w:p>
    <w:p w14:paraId="5F2C04FF" w14:textId="77777777" w:rsidR="00C6245A" w:rsidRDefault="00C6245A" w:rsidP="00C6245A">
      <w:pPr>
        <w:pStyle w:val="NormalWeb"/>
      </w:pPr>
      <w:r>
        <w:rPr>
          <w:rStyle w:val="Strong"/>
        </w:rPr>
        <w:t>Education:</w:t>
      </w:r>
    </w:p>
    <w:p w14:paraId="36C8933D" w14:textId="77777777" w:rsidR="00C6245A" w:rsidRDefault="00C6245A" w:rsidP="00C6245A">
      <w:pPr>
        <w:pStyle w:val="NormalWeb"/>
        <w:numPr>
          <w:ilvl w:val="0"/>
          <w:numId w:val="39"/>
        </w:numPr>
      </w:pPr>
      <w:r>
        <w:rPr>
          <w:rStyle w:val="Strong"/>
        </w:rPr>
        <w:t>Certificate Level</w:t>
      </w:r>
      <w:r>
        <w:t>: Health Services/Allied Health/Health Sciences</w:t>
      </w:r>
      <w:r>
        <w:br/>
      </w:r>
      <w:r>
        <w:rPr>
          <w:rStyle w:val="Emphasis"/>
          <w:rFonts w:eastAsiaTheme="majorEastAsia"/>
        </w:rPr>
        <w:t>Kantipur Academy of Health Science</w:t>
      </w:r>
      <w:r>
        <w:br/>
        <w:t>2012 – 2015</w:t>
      </w:r>
    </w:p>
    <w:p w14:paraId="47C55484" w14:textId="77777777" w:rsidR="00C6245A" w:rsidRDefault="00C6245A" w:rsidP="00C6245A">
      <w:pPr>
        <w:pStyle w:val="NormalWeb"/>
        <w:numPr>
          <w:ilvl w:val="0"/>
          <w:numId w:val="39"/>
        </w:numPr>
      </w:pPr>
      <w:r>
        <w:rPr>
          <w:rStyle w:val="Strong"/>
        </w:rPr>
        <w:lastRenderedPageBreak/>
        <w:t>S.L.C.</w:t>
      </w:r>
      <w:r>
        <w:t>: Basic Skills and Developmental/Remedial Education</w:t>
      </w:r>
      <w:r>
        <w:br/>
      </w:r>
      <w:r>
        <w:rPr>
          <w:rStyle w:val="Emphasis"/>
          <w:rFonts w:eastAsiaTheme="majorEastAsia"/>
        </w:rPr>
        <w:t>Ganga Jamuna English Secondary School</w:t>
      </w:r>
      <w:r>
        <w:br/>
        <w:t>1999 – 2011</w:t>
      </w:r>
    </w:p>
    <w:p w14:paraId="78481F1F" w14:textId="77777777" w:rsidR="00C6245A" w:rsidRDefault="00C6245A" w:rsidP="00C6245A">
      <w:r>
        <w:pict w14:anchorId="3800FE2D">
          <v:rect id="_x0000_i1040" style="width:0;height:1.5pt" o:hralign="center" o:hrstd="t" o:hr="t" fillcolor="#a0a0a0" stroked="f"/>
        </w:pict>
      </w:r>
    </w:p>
    <w:p w14:paraId="01DED9EF" w14:textId="77777777" w:rsidR="00C6245A" w:rsidRDefault="00C6245A" w:rsidP="00C6245A">
      <w:pPr>
        <w:pStyle w:val="NormalWeb"/>
      </w:pPr>
      <w:r>
        <w:rPr>
          <w:rStyle w:val="Strong"/>
        </w:rPr>
        <w:t>Key Skills:</w:t>
      </w:r>
    </w:p>
    <w:p w14:paraId="5D5B4811" w14:textId="77777777" w:rsidR="00C6245A" w:rsidRDefault="00C6245A" w:rsidP="00C6245A">
      <w:pPr>
        <w:pStyle w:val="NormalWeb"/>
        <w:numPr>
          <w:ilvl w:val="0"/>
          <w:numId w:val="40"/>
        </w:numPr>
      </w:pPr>
      <w:r>
        <w:t>Budget Management and Profit Optimization</w:t>
      </w:r>
    </w:p>
    <w:p w14:paraId="11E88E65" w14:textId="77777777" w:rsidR="00C6245A" w:rsidRDefault="00C6245A" w:rsidP="00C6245A">
      <w:pPr>
        <w:pStyle w:val="NormalWeb"/>
        <w:numPr>
          <w:ilvl w:val="0"/>
          <w:numId w:val="40"/>
        </w:numPr>
      </w:pPr>
      <w:r>
        <w:t>Expense Control and Financial Planning</w:t>
      </w:r>
    </w:p>
    <w:p w14:paraId="21AB777C" w14:textId="77777777" w:rsidR="00C6245A" w:rsidRDefault="00C6245A" w:rsidP="00C6245A">
      <w:pPr>
        <w:pStyle w:val="NormalWeb"/>
        <w:numPr>
          <w:ilvl w:val="0"/>
          <w:numId w:val="40"/>
        </w:numPr>
      </w:pPr>
      <w:r>
        <w:t>Organizational Leadership and Team Development</w:t>
      </w:r>
    </w:p>
    <w:p w14:paraId="4A138BC4" w14:textId="77777777" w:rsidR="00C6245A" w:rsidRDefault="00C6245A" w:rsidP="00C6245A">
      <w:pPr>
        <w:pStyle w:val="NormalWeb"/>
        <w:numPr>
          <w:ilvl w:val="0"/>
          <w:numId w:val="40"/>
        </w:numPr>
      </w:pPr>
      <w:r>
        <w:t>Policy Development and Implementation</w:t>
      </w:r>
    </w:p>
    <w:p w14:paraId="6AE5AF20" w14:textId="77777777" w:rsidR="00C6245A" w:rsidRDefault="00C6245A" w:rsidP="00C6245A">
      <w:pPr>
        <w:pStyle w:val="NormalWeb"/>
        <w:numPr>
          <w:ilvl w:val="0"/>
          <w:numId w:val="40"/>
        </w:numPr>
      </w:pPr>
      <w:r>
        <w:t>Customer Relations and Problem Solving</w:t>
      </w:r>
    </w:p>
    <w:p w14:paraId="087C3F10" w14:textId="77777777" w:rsidR="00C6245A" w:rsidRDefault="00C6245A" w:rsidP="00C6245A">
      <w:pPr>
        <w:pStyle w:val="NormalWeb"/>
        <w:numPr>
          <w:ilvl w:val="0"/>
          <w:numId w:val="40"/>
        </w:numPr>
      </w:pPr>
      <w:r>
        <w:t>Team Supervision and Workflow Optimization</w:t>
      </w:r>
    </w:p>
    <w:p w14:paraId="218BF399" w14:textId="77777777" w:rsidR="00C6245A" w:rsidRDefault="00C6245A" w:rsidP="00C6245A">
      <w:pPr>
        <w:pStyle w:val="NormalWeb"/>
        <w:numPr>
          <w:ilvl w:val="0"/>
          <w:numId w:val="40"/>
        </w:numPr>
      </w:pPr>
      <w:r>
        <w:t>Proficient in Microsoft Excel and Word with advanced functionalities for data analysis and reporting</w:t>
      </w:r>
    </w:p>
    <w:p w14:paraId="2F308C5E" w14:textId="77777777" w:rsidR="00C6245A" w:rsidRDefault="00C6245A" w:rsidP="00C6245A">
      <w:r>
        <w:pict w14:anchorId="0D74C71E">
          <v:rect id="_x0000_i1042" style="width:0;height:1.5pt" o:hralign="center" o:hrstd="t" o:hr="t" fillcolor="#a0a0a0" stroked="f"/>
        </w:pict>
      </w:r>
    </w:p>
    <w:p w14:paraId="7485B9B4" w14:textId="77777777" w:rsidR="00C6245A" w:rsidRDefault="00C6245A" w:rsidP="00C6245A">
      <w:pPr>
        <w:pStyle w:val="NormalWeb"/>
      </w:pPr>
      <w:r>
        <w:rPr>
          <w:rStyle w:val="Strong"/>
        </w:rPr>
        <w:t>Languages:</w:t>
      </w:r>
    </w:p>
    <w:p w14:paraId="49321A23" w14:textId="77777777" w:rsidR="00C6245A" w:rsidRDefault="00C6245A" w:rsidP="00C6245A">
      <w:pPr>
        <w:pStyle w:val="NormalWeb"/>
        <w:numPr>
          <w:ilvl w:val="0"/>
          <w:numId w:val="42"/>
        </w:numPr>
      </w:pPr>
      <w:r>
        <w:t>English: Fluent</w:t>
      </w:r>
    </w:p>
    <w:p w14:paraId="22219259" w14:textId="77777777" w:rsidR="00C6245A" w:rsidRDefault="00C6245A" w:rsidP="00C6245A">
      <w:pPr>
        <w:pStyle w:val="NormalWeb"/>
        <w:numPr>
          <w:ilvl w:val="0"/>
          <w:numId w:val="42"/>
        </w:numPr>
      </w:pPr>
      <w:r>
        <w:t>Hindi: Fluent</w:t>
      </w:r>
    </w:p>
    <w:p w14:paraId="7CF82DCE" w14:textId="77777777" w:rsidR="00C6245A" w:rsidRDefault="00C6245A" w:rsidP="00C6245A">
      <w:pPr>
        <w:pStyle w:val="NormalWeb"/>
        <w:numPr>
          <w:ilvl w:val="0"/>
          <w:numId w:val="42"/>
        </w:numPr>
      </w:pPr>
      <w:r>
        <w:t>Nepali: Native</w:t>
      </w:r>
    </w:p>
    <w:p w14:paraId="580230FE" w14:textId="77777777" w:rsidR="00C6245A" w:rsidRDefault="00C6245A" w:rsidP="00C6245A">
      <w:r>
        <w:pict w14:anchorId="540779ED">
          <v:rect id="_x0000_i1043" style="width:0;height:1.5pt" o:hralign="center" o:hrstd="t" o:hr="t" fillcolor="#a0a0a0" stroked="f"/>
        </w:pict>
      </w:r>
    </w:p>
    <w:p w14:paraId="671E7589" w14:textId="77777777" w:rsidR="00C6245A" w:rsidRDefault="00C6245A" w:rsidP="00C6245A">
      <w:pPr>
        <w:pStyle w:val="NormalWeb"/>
      </w:pPr>
      <w:r>
        <w:rPr>
          <w:rStyle w:val="Strong"/>
        </w:rPr>
        <w:t>Awards:</w:t>
      </w:r>
    </w:p>
    <w:p w14:paraId="168FECE0" w14:textId="77777777" w:rsidR="00C6245A" w:rsidRDefault="00C6245A" w:rsidP="00C6245A">
      <w:pPr>
        <w:pStyle w:val="NormalWeb"/>
        <w:numPr>
          <w:ilvl w:val="0"/>
          <w:numId w:val="43"/>
        </w:numPr>
      </w:pPr>
      <w:r>
        <w:t>Letter of Appreciation from Navin Soch Investment Pvt. Ltd. for exceptional performance in administrative and managerial roles.</w:t>
      </w:r>
    </w:p>
    <w:p w14:paraId="2A7F1AA1" w14:textId="77777777" w:rsidR="00C6245A" w:rsidRDefault="00C6245A" w:rsidP="00C6245A">
      <w:pPr>
        <w:pStyle w:val="NormalWeb"/>
        <w:numPr>
          <w:ilvl w:val="0"/>
          <w:numId w:val="43"/>
        </w:numPr>
      </w:pPr>
      <w:r>
        <w:t>Letter of Appreciation from Nepal Mountaineering Association for contributions to health camp initiatives.</w:t>
      </w:r>
    </w:p>
    <w:p w14:paraId="692D5060" w14:textId="77777777" w:rsidR="00C6245A" w:rsidRDefault="00C6245A" w:rsidP="00C6245A">
      <w:r>
        <w:pict w14:anchorId="3DDD637F">
          <v:rect id="_x0000_i1044" style="width:0;height:1.5pt" o:hralign="center" o:hrstd="t" o:hr="t" fillcolor="#a0a0a0" stroked="f"/>
        </w:pict>
      </w:r>
    </w:p>
    <w:p w14:paraId="358461A1" w14:textId="248F65F5" w:rsidR="00DE5CF2" w:rsidRPr="00C6245A" w:rsidRDefault="00DE5CF2" w:rsidP="00C6245A"/>
    <w:sectPr w:rsidR="00DE5CF2" w:rsidRPr="00C6245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2D18E7"/>
    <w:multiLevelType w:val="multilevel"/>
    <w:tmpl w:val="2BE0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58653B"/>
    <w:multiLevelType w:val="multilevel"/>
    <w:tmpl w:val="876C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C74844"/>
    <w:multiLevelType w:val="multilevel"/>
    <w:tmpl w:val="21E4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FD53B9"/>
    <w:multiLevelType w:val="multilevel"/>
    <w:tmpl w:val="5B3E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796676"/>
    <w:multiLevelType w:val="multilevel"/>
    <w:tmpl w:val="FA48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C50591"/>
    <w:multiLevelType w:val="multilevel"/>
    <w:tmpl w:val="99AE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0B2C97"/>
    <w:multiLevelType w:val="multilevel"/>
    <w:tmpl w:val="B200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865A44"/>
    <w:multiLevelType w:val="multilevel"/>
    <w:tmpl w:val="4A46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4F7E0F"/>
    <w:multiLevelType w:val="multilevel"/>
    <w:tmpl w:val="B112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2B4F55"/>
    <w:multiLevelType w:val="multilevel"/>
    <w:tmpl w:val="91C6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BC63EA"/>
    <w:multiLevelType w:val="multilevel"/>
    <w:tmpl w:val="BA06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DE0F94"/>
    <w:multiLevelType w:val="multilevel"/>
    <w:tmpl w:val="88AA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AC54A0"/>
    <w:multiLevelType w:val="multilevel"/>
    <w:tmpl w:val="A6BC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257C69"/>
    <w:multiLevelType w:val="multilevel"/>
    <w:tmpl w:val="2D84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730390"/>
    <w:multiLevelType w:val="multilevel"/>
    <w:tmpl w:val="C1AA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25290E"/>
    <w:multiLevelType w:val="multilevel"/>
    <w:tmpl w:val="56AA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747663"/>
    <w:multiLevelType w:val="multilevel"/>
    <w:tmpl w:val="1696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210143"/>
    <w:multiLevelType w:val="multilevel"/>
    <w:tmpl w:val="092A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26319A"/>
    <w:multiLevelType w:val="multilevel"/>
    <w:tmpl w:val="5EA8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F529BA"/>
    <w:multiLevelType w:val="multilevel"/>
    <w:tmpl w:val="1250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FF11D8"/>
    <w:multiLevelType w:val="multilevel"/>
    <w:tmpl w:val="79F4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743517"/>
    <w:multiLevelType w:val="multilevel"/>
    <w:tmpl w:val="E3B6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0F4973"/>
    <w:multiLevelType w:val="multilevel"/>
    <w:tmpl w:val="1028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5F5636"/>
    <w:multiLevelType w:val="multilevel"/>
    <w:tmpl w:val="309A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5D5BD8"/>
    <w:multiLevelType w:val="multilevel"/>
    <w:tmpl w:val="8394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EE7E69"/>
    <w:multiLevelType w:val="multilevel"/>
    <w:tmpl w:val="BAC4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7C46E6"/>
    <w:multiLevelType w:val="multilevel"/>
    <w:tmpl w:val="42E0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36042A"/>
    <w:multiLevelType w:val="multilevel"/>
    <w:tmpl w:val="EDEC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F376ED"/>
    <w:multiLevelType w:val="multilevel"/>
    <w:tmpl w:val="71AA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B606C7"/>
    <w:multiLevelType w:val="multilevel"/>
    <w:tmpl w:val="7DBA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B83ABB"/>
    <w:multiLevelType w:val="multilevel"/>
    <w:tmpl w:val="C83C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0F17A3"/>
    <w:multiLevelType w:val="multilevel"/>
    <w:tmpl w:val="EF16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836F7A"/>
    <w:multiLevelType w:val="multilevel"/>
    <w:tmpl w:val="E704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740449"/>
    <w:multiLevelType w:val="multilevel"/>
    <w:tmpl w:val="20E0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8"/>
  </w:num>
  <w:num w:numId="11">
    <w:abstractNumId w:val="42"/>
  </w:num>
  <w:num w:numId="12">
    <w:abstractNumId w:val="25"/>
  </w:num>
  <w:num w:numId="13">
    <w:abstractNumId w:val="32"/>
  </w:num>
  <w:num w:numId="14">
    <w:abstractNumId w:val="21"/>
  </w:num>
  <w:num w:numId="15">
    <w:abstractNumId w:val="15"/>
  </w:num>
  <w:num w:numId="16">
    <w:abstractNumId w:val="13"/>
  </w:num>
  <w:num w:numId="17">
    <w:abstractNumId w:val="24"/>
  </w:num>
  <w:num w:numId="18">
    <w:abstractNumId w:val="11"/>
  </w:num>
  <w:num w:numId="19">
    <w:abstractNumId w:val="19"/>
  </w:num>
  <w:num w:numId="20">
    <w:abstractNumId w:val="16"/>
  </w:num>
  <w:num w:numId="21">
    <w:abstractNumId w:val="36"/>
  </w:num>
  <w:num w:numId="22">
    <w:abstractNumId w:val="14"/>
  </w:num>
  <w:num w:numId="23">
    <w:abstractNumId w:val="17"/>
  </w:num>
  <w:num w:numId="24">
    <w:abstractNumId w:val="41"/>
  </w:num>
  <w:num w:numId="25">
    <w:abstractNumId w:val="12"/>
  </w:num>
  <w:num w:numId="26">
    <w:abstractNumId w:val="9"/>
  </w:num>
  <w:num w:numId="27">
    <w:abstractNumId w:val="27"/>
  </w:num>
  <w:num w:numId="28">
    <w:abstractNumId w:val="31"/>
  </w:num>
  <w:num w:numId="29">
    <w:abstractNumId w:val="22"/>
  </w:num>
  <w:num w:numId="30">
    <w:abstractNumId w:val="23"/>
  </w:num>
  <w:num w:numId="31">
    <w:abstractNumId w:val="37"/>
  </w:num>
  <w:num w:numId="32">
    <w:abstractNumId w:val="34"/>
  </w:num>
  <w:num w:numId="33">
    <w:abstractNumId w:val="38"/>
  </w:num>
  <w:num w:numId="34">
    <w:abstractNumId w:val="20"/>
  </w:num>
  <w:num w:numId="35">
    <w:abstractNumId w:val="18"/>
  </w:num>
  <w:num w:numId="36">
    <w:abstractNumId w:val="33"/>
  </w:num>
  <w:num w:numId="37">
    <w:abstractNumId w:val="26"/>
  </w:num>
  <w:num w:numId="38">
    <w:abstractNumId w:val="40"/>
  </w:num>
  <w:num w:numId="39">
    <w:abstractNumId w:val="10"/>
  </w:num>
  <w:num w:numId="40">
    <w:abstractNumId w:val="35"/>
  </w:num>
  <w:num w:numId="41">
    <w:abstractNumId w:val="30"/>
  </w:num>
  <w:num w:numId="42">
    <w:abstractNumId w:val="29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181F"/>
    <w:rsid w:val="0015074B"/>
    <w:rsid w:val="0025100F"/>
    <w:rsid w:val="0029639D"/>
    <w:rsid w:val="002A545B"/>
    <w:rsid w:val="00326F90"/>
    <w:rsid w:val="005E492F"/>
    <w:rsid w:val="0072534C"/>
    <w:rsid w:val="007A79EB"/>
    <w:rsid w:val="00921E4C"/>
    <w:rsid w:val="009A2696"/>
    <w:rsid w:val="00AA1D8D"/>
    <w:rsid w:val="00AF2D50"/>
    <w:rsid w:val="00B47730"/>
    <w:rsid w:val="00B532B6"/>
    <w:rsid w:val="00B81DA2"/>
    <w:rsid w:val="00C6245A"/>
    <w:rsid w:val="00CB0664"/>
    <w:rsid w:val="00CE49BB"/>
    <w:rsid w:val="00D4099E"/>
    <w:rsid w:val="00DE5CF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2E8352"/>
  <w14:defaultImageDpi w14:val="300"/>
  <w15:docId w15:val="{AB20CAD7-0763-41B9-ABC8-D272D31D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72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4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nkedin.com/in/pawan-bista-b436277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ritz pawan</cp:lastModifiedBy>
  <cp:revision>15</cp:revision>
  <dcterms:created xsi:type="dcterms:W3CDTF">2024-12-19T08:23:00Z</dcterms:created>
  <dcterms:modified xsi:type="dcterms:W3CDTF">2024-12-25T15:11:00Z</dcterms:modified>
  <cp:category/>
</cp:coreProperties>
</file>