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DD10" w14:textId="77777777" w:rsidR="00E9638E" w:rsidRDefault="00E9638E">
      <w:pPr>
        <w:pStyle w:val="Heading2"/>
        <w:spacing w:before="0" w:after="0"/>
        <w:rPr>
          <w:rFonts w:eastAsia="Times New Roman"/>
          <w:kern w:val="0"/>
          <w:sz w:val="36"/>
          <w:szCs w:val="36"/>
          <w14:ligatures w14:val="none"/>
        </w:rPr>
      </w:pPr>
      <w:proofErr w:type="spellStart"/>
      <w:r>
        <w:rPr>
          <w:rFonts w:ascii="Google Sans" w:eastAsia="Times New Roman" w:hAnsi="Google Sans"/>
          <w:color w:val="000000"/>
          <w:sz w:val="40"/>
          <w:szCs w:val="40"/>
        </w:rPr>
        <w:t>Salah,s</w:t>
      </w:r>
      <w:proofErr w:type="spellEnd"/>
      <w:r>
        <w:rPr>
          <w:rFonts w:ascii="Google Sans" w:eastAsia="Times New Roman" w:hAnsi="Google Sans"/>
          <w:color w:val="000000"/>
          <w:sz w:val="40"/>
          <w:szCs w:val="40"/>
        </w:rPr>
        <w:t xml:space="preserve"> Resume</w:t>
      </w:r>
    </w:p>
    <w:p w14:paraId="3316976A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Personal information:-</w:t>
      </w:r>
    </w:p>
    <w:p w14:paraId="04BB86DE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 xml:space="preserve">Name:- </w:t>
      </w:r>
      <w:proofErr w:type="spellStart"/>
      <w:r>
        <w:rPr>
          <w:rFonts w:ascii="Google Sans" w:hAnsi="Google Sans"/>
          <w:color w:val="000000"/>
          <w:sz w:val="32"/>
          <w:szCs w:val="32"/>
        </w:rPr>
        <w:t>Salaheldin</w:t>
      </w:r>
      <w:proofErr w:type="spellEnd"/>
      <w:r>
        <w:rPr>
          <w:rFonts w:ascii="Google Sans" w:hAnsi="Google Sans"/>
          <w:color w:val="000000"/>
          <w:sz w:val="32"/>
          <w:szCs w:val="32"/>
        </w:rPr>
        <w:t xml:space="preserve"> </w:t>
      </w:r>
      <w:proofErr w:type="spellStart"/>
      <w:r>
        <w:rPr>
          <w:rFonts w:ascii="Google Sans" w:hAnsi="Google Sans"/>
          <w:color w:val="000000"/>
          <w:sz w:val="32"/>
          <w:szCs w:val="32"/>
        </w:rPr>
        <w:t>Elkhidir</w:t>
      </w:r>
      <w:proofErr w:type="spellEnd"/>
      <w:r>
        <w:rPr>
          <w:rFonts w:ascii="Google Sans" w:hAnsi="Google Sans"/>
          <w:color w:val="000000"/>
          <w:sz w:val="32"/>
          <w:szCs w:val="32"/>
        </w:rPr>
        <w:t xml:space="preserve"> Ali </w:t>
      </w:r>
      <w:proofErr w:type="spellStart"/>
      <w:r>
        <w:rPr>
          <w:rFonts w:ascii="Google Sans" w:hAnsi="Google Sans"/>
          <w:color w:val="000000"/>
          <w:sz w:val="32"/>
          <w:szCs w:val="32"/>
        </w:rPr>
        <w:t>Elkhidir</w:t>
      </w:r>
      <w:proofErr w:type="spellEnd"/>
      <w:r>
        <w:rPr>
          <w:rFonts w:ascii="Google Sans" w:hAnsi="Google Sans"/>
          <w:color w:val="000000"/>
          <w:sz w:val="32"/>
          <w:szCs w:val="32"/>
        </w:rPr>
        <w:t>.</w:t>
      </w:r>
    </w:p>
    <w:p w14:paraId="29319F75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proofErr w:type="spellStart"/>
      <w:r>
        <w:rPr>
          <w:rFonts w:ascii="Google Sans" w:hAnsi="Google Sans"/>
          <w:color w:val="000000"/>
          <w:sz w:val="32"/>
          <w:szCs w:val="32"/>
        </w:rPr>
        <w:t>DoB</w:t>
      </w:r>
      <w:proofErr w:type="spellEnd"/>
      <w:r>
        <w:rPr>
          <w:rFonts w:ascii="Google Sans" w:hAnsi="Google Sans"/>
          <w:color w:val="000000"/>
          <w:sz w:val="32"/>
          <w:szCs w:val="32"/>
        </w:rPr>
        <w:t>:- 01/01/1952.</w:t>
      </w:r>
    </w:p>
    <w:p w14:paraId="6FBF16CE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Nationality:- Sudanese. Currently staying in Egypt because of the war in my country</w:t>
      </w:r>
    </w:p>
    <w:p w14:paraId="10DACBBC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Qualification:- Bachelor of pharmacy, Nov,1974</w:t>
      </w:r>
    </w:p>
    <w:p w14:paraId="34C6982E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Institution:- University of Khartoum, faculty of pharmacy</w:t>
      </w:r>
    </w:p>
    <w:p w14:paraId="41C8EEFB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</w:p>
    <w:p w14:paraId="5484FDF5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Email= salahali99997@gmail.com</w:t>
      </w:r>
    </w:p>
    <w:p w14:paraId="0D0F73A1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Tel:- +201146919476</w:t>
      </w:r>
    </w:p>
    <w:p w14:paraId="24D38FE0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</w:p>
    <w:p w14:paraId="63435A8A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Work history summary</w:t>
      </w:r>
      <w:r>
        <w:rPr>
          <w:rFonts w:ascii="Google Sans" w:hAnsi="Google Sans"/>
          <w:color w:val="000000"/>
          <w:sz w:val="32"/>
          <w:szCs w:val="32"/>
        </w:rPr>
        <w:t xml:space="preserve"> since graduation in chronological order.</w:t>
      </w:r>
    </w:p>
    <w:p w14:paraId="29F55BFE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1-Retail pharmacist(two employers)</w:t>
      </w: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 xml:space="preserve"> for 6+ split years.</w:t>
      </w:r>
    </w:p>
    <w:p w14:paraId="44D6DC6A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 xml:space="preserve">2-Medical rep.(two employers) </w:t>
      </w: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for 6+ split years</w:t>
      </w:r>
    </w:p>
    <w:p w14:paraId="01D2B0BE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3- Buyer then pharmacist and lastly pharmacy  materials coordinator </w:t>
      </w:r>
    </w:p>
    <w:p w14:paraId="0AD32186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 xml:space="preserve">(one employer) </w:t>
      </w: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for 20+ continuous years.</w:t>
      </w:r>
    </w:p>
    <w:p w14:paraId="60B9C382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 xml:space="preserve">4-Quality control plus R&amp;D (one employer) </w:t>
      </w: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for 5+ continuous years.</w:t>
      </w:r>
    </w:p>
    <w:p w14:paraId="518E3B0B" w14:textId="77777777" w:rsidR="00E9638E" w:rsidRDefault="00E9638E">
      <w:pPr>
        <w:rPr>
          <w:rFonts w:eastAsia="Times New Roman"/>
        </w:rPr>
      </w:pPr>
    </w:p>
    <w:p w14:paraId="587BE3F8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Work history details (latest first)</w:t>
      </w:r>
    </w:p>
    <w:p w14:paraId="23E58C2B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1-Current:- Unemployed</w:t>
      </w:r>
    </w:p>
    <w:p w14:paraId="383F16C0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•</w:t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-Jan, 2017 to Apr, 2023</w:t>
      </w:r>
    </w:p>
    <w:p w14:paraId="6758A860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b/>
          <w:bCs/>
          <w:color w:val="000000"/>
          <w:sz w:val="32"/>
          <w:szCs w:val="32"/>
          <w:u w:val="single"/>
        </w:rPr>
      </w:pP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2-</w:t>
      </w:r>
    </w:p>
    <w:p w14:paraId="4F4068E7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Employer:- Yamani Medical Products</w:t>
      </w:r>
      <w:r>
        <w:rPr>
          <w:rFonts w:ascii="Google Sans" w:hAnsi="Google Sans"/>
          <w:color w:val="000000"/>
          <w:sz w:val="32"/>
          <w:szCs w:val="32"/>
        </w:rPr>
        <w:t xml:space="preserve"> Factory in Khartoum, Sudan</w:t>
      </w:r>
    </w:p>
    <w:p w14:paraId="750553AF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Job title:- Quality control  plus R&amp;D manager</w:t>
      </w:r>
    </w:p>
    <w:p w14:paraId="686864BF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Duties (1) :- Updating and implementation of SOPs and STPs (as required) on received raw material, finished products, premises and equipment.</w:t>
      </w:r>
    </w:p>
    <w:p w14:paraId="07EDDD1D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</w:p>
    <w:p w14:paraId="4B486053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 xml:space="preserve">Duties (2):- Ongoing </w:t>
      </w:r>
      <w:proofErr w:type="spellStart"/>
      <w:r>
        <w:rPr>
          <w:rFonts w:ascii="Google Sans" w:hAnsi="Google Sans"/>
          <w:color w:val="000000"/>
          <w:sz w:val="32"/>
          <w:szCs w:val="32"/>
        </w:rPr>
        <w:t>endeavours</w:t>
      </w:r>
      <w:proofErr w:type="spellEnd"/>
      <w:r>
        <w:rPr>
          <w:rFonts w:ascii="Google Sans" w:hAnsi="Google Sans"/>
          <w:color w:val="000000"/>
          <w:sz w:val="32"/>
          <w:szCs w:val="32"/>
        </w:rPr>
        <w:t xml:space="preserve"> to improve quality, reduce production cost and add new items to the production list. </w:t>
      </w:r>
    </w:p>
    <w:p w14:paraId="32A4323C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b/>
          <w:bCs/>
          <w:color w:val="000000"/>
          <w:sz w:val="32"/>
          <w:szCs w:val="32"/>
          <w:u w:val="single"/>
        </w:rPr>
        <w:t>3-Employer:- Prince Sultan Military Medical</w:t>
      </w:r>
      <w:r>
        <w:rPr>
          <w:rFonts w:ascii="Google Sans" w:hAnsi="Google Sans"/>
          <w:color w:val="000000"/>
          <w:sz w:val="32"/>
          <w:szCs w:val="32"/>
        </w:rPr>
        <w:t xml:space="preserve"> City (PSMMC) in Riyadh, Saudi Arabia.</w:t>
      </w:r>
    </w:p>
    <w:p w14:paraId="6027F8B8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•</w:t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Jan, 1986 to Apr,2016</w:t>
      </w:r>
    </w:p>
    <w:p w14:paraId="787D8B46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</w:p>
    <w:p w14:paraId="0354F3DF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Note This employer changed the name of the business many times during my period with them, PSMMC was the latest. </w:t>
      </w:r>
    </w:p>
    <w:p w14:paraId="6D1C53CD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I covered three jobs (one at a time)</w:t>
      </w:r>
    </w:p>
    <w:p w14:paraId="72C7DC9A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  <w:u w:val="single"/>
        </w:rPr>
        <w:t>Job(1) title:- Buyer</w:t>
      </w:r>
    </w:p>
    <w:p w14:paraId="7866FDE6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From Jan,1986 to Feb,1991</w:t>
      </w:r>
    </w:p>
    <w:p w14:paraId="2227476F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 xml:space="preserve">Duties:- </w:t>
      </w:r>
    </w:p>
    <w:p w14:paraId="57EC2FEF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sym w:font="Symbol" w:char="F0D8"/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Direct and tender purchasing of medicines and other technical materials from domestic and overseas suppliers.</w:t>
      </w:r>
    </w:p>
    <w:p w14:paraId="1AF7D006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sym w:font="Symbol" w:char="F0D8"/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Participating in tender arrangements processes which include preparation of RFQs, receiving and evaluation of bids</w:t>
      </w:r>
    </w:p>
    <w:p w14:paraId="2FF434BF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  <w:u w:val="single"/>
        </w:rPr>
        <w:t>Job(2) title:- Hospital pharmacist.</w:t>
      </w:r>
    </w:p>
    <w:p w14:paraId="46985090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From Mar,1991 to Feb,1995</w:t>
      </w:r>
    </w:p>
    <w:p w14:paraId="5C578199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Duties:-</w:t>
      </w:r>
    </w:p>
    <w:p w14:paraId="2413A9E5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sym w:font="Symbol" w:char="F0D8"/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Receiving drug and PN prescriptions for hospitalized patients</w:t>
      </w:r>
    </w:p>
    <w:p w14:paraId="21696B78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sym w:font="Symbol" w:char="F0D8"/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Review, profiling and reconciliation of prescriptions</w:t>
      </w:r>
    </w:p>
    <w:p w14:paraId="644C93B0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sym w:font="Symbol" w:char="F0D8"/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Dispensing and making ready for checking by another pharmacist before sending to the ward.</w:t>
      </w:r>
    </w:p>
    <w:p w14:paraId="68CAB082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sym w:font="Symbol" w:char="F0D8"/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Compounding parenteral doses including PN (formerly TPN).</w:t>
      </w:r>
    </w:p>
    <w:p w14:paraId="42E268CE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sym w:font="Symbol" w:char="F0D8"/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Joining doctor(s) in ward rounds.</w:t>
      </w:r>
    </w:p>
    <w:p w14:paraId="02DB912A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sym w:font="Symbol" w:char="F0D8"/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Issue of controlled and non-controlled ward stock drugs.</w:t>
      </w:r>
    </w:p>
    <w:p w14:paraId="3C5CA211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sym w:font="Symbol" w:char="F0D8"/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Periodic reconciliation of ward stocks.</w:t>
      </w:r>
    </w:p>
    <w:p w14:paraId="48C24DA7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  <w:u w:val="single"/>
        </w:rPr>
        <w:t>Job(3)title:-Healthcare materials management coordinator .</w:t>
      </w:r>
    </w:p>
    <w:p w14:paraId="6129EA97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From Mach,1995 to Apr,2016</w:t>
      </w:r>
    </w:p>
    <w:p w14:paraId="2019846A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Duties:- Role is basically related to  qualitative, quantitative and feasibility issues pertinent to technical pharmacy materials. This mission is accomplished in close liaison with the following stakeholders:-</w:t>
      </w:r>
    </w:p>
    <w:p w14:paraId="0DF99D05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1.</w:t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Department of hospital supplies.</w:t>
      </w:r>
    </w:p>
    <w:p w14:paraId="3C09795F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2.</w:t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Pharmacy &amp;Therapeutics  committee.</w:t>
      </w:r>
    </w:p>
    <w:p w14:paraId="5281FFF6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3.</w:t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Providers including doctors, nurses and technicians.</w:t>
      </w:r>
    </w:p>
    <w:p w14:paraId="60456106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4.</w:t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Other healthcare institutions in Saudi Arabia.</w:t>
      </w:r>
    </w:p>
    <w:p w14:paraId="60A80928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5.</w:t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Domestic suppliers and medical representatives.</w:t>
      </w:r>
    </w:p>
    <w:p w14:paraId="2974258A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6.</w:t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Overseas suppliers.</w:t>
      </w:r>
    </w:p>
    <w:p w14:paraId="67D0E916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7.</w:t>
      </w:r>
      <w:r>
        <w:rPr>
          <w:rStyle w:val="apple-tab-span"/>
          <w:rFonts w:ascii="Google Sans" w:hAnsi="Google Sans"/>
          <w:color w:val="000000"/>
          <w:sz w:val="32"/>
          <w:szCs w:val="32"/>
        </w:rPr>
        <w:tab/>
      </w:r>
      <w:r>
        <w:rPr>
          <w:rFonts w:ascii="Google Sans" w:hAnsi="Google Sans"/>
          <w:color w:val="000000"/>
          <w:sz w:val="32"/>
          <w:szCs w:val="32"/>
        </w:rPr>
        <w:t>International and local regulatory authorities.</w:t>
      </w:r>
    </w:p>
    <w:p w14:paraId="548AD58C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</w:p>
    <w:p w14:paraId="6D2F2C8E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More......</w:t>
      </w:r>
    </w:p>
    <w:p w14:paraId="45CD357A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During may stay in PSMMC:-</w:t>
      </w:r>
    </w:p>
    <w:p w14:paraId="6C8966C1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@-I shared the membership of 11 Ad-Hoc and standing hospital/pharmacy committees.(documented).</w:t>
      </w:r>
    </w:p>
    <w:p w14:paraId="6E37E75B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@-I received many appreciation letters (documented).</w:t>
      </w:r>
    </w:p>
    <w:p w14:paraId="71B387F7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@-I acted-up for section head twice (documented).</w:t>
      </w:r>
    </w:p>
    <w:p w14:paraId="0F73FCF4" w14:textId="77777777" w:rsidR="00E9638E" w:rsidRDefault="00E9638E">
      <w:pPr>
        <w:pStyle w:val="Normal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 xml:space="preserve">@-I have been appointed through King Saud University as a preceptor on the subject of "healthcare Materials </w:t>
      </w:r>
      <w:proofErr w:type="spellStart"/>
      <w:r>
        <w:rPr>
          <w:rFonts w:ascii="Google Sans" w:hAnsi="Google Sans"/>
          <w:color w:val="000000"/>
          <w:sz w:val="32"/>
          <w:szCs w:val="32"/>
        </w:rPr>
        <w:t>Management"as</w:t>
      </w:r>
      <w:proofErr w:type="spellEnd"/>
      <w:r>
        <w:rPr>
          <w:rFonts w:ascii="Google Sans" w:hAnsi="Google Sans"/>
          <w:color w:val="000000"/>
          <w:sz w:val="32"/>
          <w:szCs w:val="32"/>
        </w:rPr>
        <w:t xml:space="preserve"> part of the "Residency Program"( documented)</w:t>
      </w:r>
    </w:p>
    <w:p w14:paraId="6FBBD79B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</w:p>
    <w:p w14:paraId="144B53A4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 xml:space="preserve">In addition to the above detailed experience, I  worked as </w:t>
      </w:r>
    </w:p>
    <w:p w14:paraId="28D477A5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a medical representative and as a</w:t>
      </w:r>
    </w:p>
    <w:p w14:paraId="79FED033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retail pharmacist (details available)</w:t>
      </w:r>
    </w:p>
    <w:p w14:paraId="3F863DDF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</w:p>
    <w:p w14:paraId="1C006BE8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proofErr w:type="spellStart"/>
      <w:r>
        <w:rPr>
          <w:rFonts w:ascii="Google Sans" w:hAnsi="Google Sans"/>
          <w:color w:val="000000"/>
          <w:sz w:val="32"/>
          <w:szCs w:val="32"/>
        </w:rPr>
        <w:t>Salaheldin</w:t>
      </w:r>
      <w:proofErr w:type="spellEnd"/>
      <w:r>
        <w:rPr>
          <w:rFonts w:ascii="Google Sans" w:hAnsi="Google Sans"/>
          <w:color w:val="000000"/>
          <w:sz w:val="32"/>
          <w:szCs w:val="32"/>
        </w:rPr>
        <w:t xml:space="preserve"> </w:t>
      </w:r>
      <w:proofErr w:type="spellStart"/>
      <w:r>
        <w:rPr>
          <w:rFonts w:ascii="Google Sans" w:hAnsi="Google Sans"/>
          <w:color w:val="000000"/>
          <w:sz w:val="32"/>
          <w:szCs w:val="32"/>
        </w:rPr>
        <w:t>Elkhidir</w:t>
      </w:r>
      <w:proofErr w:type="spellEnd"/>
      <w:r>
        <w:rPr>
          <w:rFonts w:ascii="Google Sans" w:hAnsi="Google Sans"/>
          <w:color w:val="000000"/>
          <w:sz w:val="32"/>
          <w:szCs w:val="32"/>
        </w:rPr>
        <w:t xml:space="preserve"> Ali </w:t>
      </w:r>
    </w:p>
    <w:p w14:paraId="5738593B" w14:textId="77777777" w:rsidR="00E9638E" w:rsidRDefault="00E9638E">
      <w:pPr>
        <w:pStyle w:val="NormalWeb"/>
        <w:spacing w:before="0" w:beforeAutospacing="0" w:after="0" w:afterAutospacing="0"/>
        <w:rPr>
          <w:rFonts w:ascii="Google Sans" w:hAnsi="Google Sans"/>
          <w:color w:val="000000"/>
          <w:sz w:val="32"/>
          <w:szCs w:val="32"/>
        </w:rPr>
      </w:pPr>
      <w:r>
        <w:rPr>
          <w:rFonts w:ascii="Google Sans" w:hAnsi="Google Sans"/>
          <w:color w:val="000000"/>
          <w:sz w:val="32"/>
          <w:szCs w:val="32"/>
        </w:rPr>
        <w:t>08/08/2024</w:t>
      </w:r>
    </w:p>
    <w:p w14:paraId="27C3FDE2" w14:textId="77777777" w:rsidR="00E9638E" w:rsidRDefault="00E9638E"/>
    <w:sectPr w:rsidR="00E96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ogle Sans">
    <w:altName w:val="Cambria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8E"/>
    <w:rsid w:val="00BF0FE6"/>
    <w:rsid w:val="00E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433FE"/>
  <w15:chartTrackingRefBased/>
  <w15:docId w15:val="{A3AE6FF6-0850-A44E-8503-0E4EA1E5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3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3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3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3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9638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E9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Salaheldin Ali</dc:creator>
  <cp:keywords/>
  <dc:description/>
  <cp:lastModifiedBy>Salaheldin Ali</cp:lastModifiedBy>
  <cp:revision>2</cp:revision>
  <dcterms:created xsi:type="dcterms:W3CDTF">2024-08-11T10:08:00Z</dcterms:created>
  <dcterms:modified xsi:type="dcterms:W3CDTF">2024-08-11T10:08:00Z</dcterms:modified>
</cp:coreProperties>
</file>