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8C934" w14:textId="122D8EEF" w:rsidR="00816216" w:rsidRDefault="00963B89" w:rsidP="00E861CA">
      <w:pPr>
        <w:pStyle w:val="Title"/>
        <w:tabs>
          <w:tab w:val="center" w:pos="4968"/>
          <w:tab w:val="left" w:pos="7428"/>
        </w:tabs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610C9CD" wp14:editId="23BA9818">
            <wp:simplePos x="0" y="0"/>
            <wp:positionH relativeFrom="column">
              <wp:posOffset>217516</wp:posOffset>
            </wp:positionH>
            <wp:positionV relativeFrom="paragraph">
              <wp:posOffset>-369916</wp:posOffset>
            </wp:positionV>
            <wp:extent cx="1807210" cy="1592834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0" cy="1607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1CA">
        <w:t xml:space="preserve">                                   </w:t>
      </w:r>
      <w:r w:rsidR="00EE7CFA">
        <w:t>ALLYN LINAO</w:t>
      </w:r>
    </w:p>
    <w:p w14:paraId="75F10106" w14:textId="2D515149" w:rsidR="002349A1" w:rsidRDefault="00E861CA" w:rsidP="00E861CA">
      <w:pPr>
        <w:pStyle w:val="Title"/>
        <w:tabs>
          <w:tab w:val="center" w:pos="4968"/>
          <w:tab w:val="left" w:pos="7428"/>
        </w:tabs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                                                                                          </w:t>
      </w:r>
      <w:r w:rsidR="002349A1">
        <w:rPr>
          <w:rFonts w:asciiTheme="minorHAnsi" w:hAnsiTheme="minorHAnsi"/>
          <w:color w:val="auto"/>
          <w:sz w:val="22"/>
        </w:rPr>
        <w:t>Contact No: 94692616</w:t>
      </w:r>
    </w:p>
    <w:p w14:paraId="13A955DF" w14:textId="4B46C3DF" w:rsidR="002349A1" w:rsidRDefault="00E861CA" w:rsidP="00E861CA">
      <w:pPr>
        <w:pStyle w:val="Title"/>
        <w:tabs>
          <w:tab w:val="center" w:pos="4968"/>
          <w:tab w:val="left" w:pos="7428"/>
        </w:tabs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                                                                                          </w:t>
      </w:r>
      <w:r w:rsidR="002349A1" w:rsidRPr="002349A1">
        <w:rPr>
          <w:rFonts w:asciiTheme="minorHAnsi" w:hAnsiTheme="minorHAnsi"/>
          <w:color w:val="auto"/>
          <w:sz w:val="22"/>
        </w:rPr>
        <w:t xml:space="preserve">Email: </w:t>
      </w:r>
      <w:hyperlink r:id="rId9" w:history="1">
        <w:r w:rsidR="002349A1" w:rsidRPr="00852831">
          <w:rPr>
            <w:rStyle w:val="Hyperlink"/>
            <w:rFonts w:asciiTheme="minorHAnsi" w:hAnsiTheme="minorHAnsi"/>
            <w:sz w:val="22"/>
          </w:rPr>
          <w:t>allynlinao@gmail.com</w:t>
        </w:r>
      </w:hyperlink>
    </w:p>
    <w:p w14:paraId="64BEF8C4" w14:textId="2D8B586A" w:rsidR="002349A1" w:rsidRDefault="00E861CA" w:rsidP="00E861CA">
      <w:pPr>
        <w:pStyle w:val="Title"/>
        <w:tabs>
          <w:tab w:val="center" w:pos="4968"/>
          <w:tab w:val="left" w:pos="7428"/>
        </w:tabs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                                                                                          </w:t>
      </w:r>
      <w:r w:rsidR="002349A1" w:rsidRPr="002349A1">
        <w:rPr>
          <w:rFonts w:asciiTheme="minorHAnsi" w:hAnsiTheme="minorHAnsi"/>
          <w:color w:val="auto"/>
          <w:sz w:val="22"/>
        </w:rPr>
        <w:t>Address: 4</w:t>
      </w:r>
      <w:r w:rsidR="002349A1">
        <w:rPr>
          <w:rFonts w:asciiTheme="minorHAnsi" w:hAnsiTheme="minorHAnsi"/>
          <w:color w:val="auto"/>
          <w:sz w:val="22"/>
        </w:rPr>
        <w:t>46 Choa Chu Kang Ave 4, 680446</w:t>
      </w:r>
    </w:p>
    <w:p w14:paraId="15D590DE" w14:textId="0FFF1733" w:rsidR="002349A1" w:rsidRDefault="00E861CA" w:rsidP="00E861CA">
      <w:pPr>
        <w:pStyle w:val="Title"/>
        <w:tabs>
          <w:tab w:val="center" w:pos="4968"/>
          <w:tab w:val="left" w:pos="7428"/>
        </w:tabs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                                                                                          </w:t>
      </w:r>
      <w:r w:rsidR="00963B89">
        <w:rPr>
          <w:rFonts w:asciiTheme="minorHAnsi" w:hAnsiTheme="minorHAnsi"/>
          <w:color w:val="auto"/>
          <w:sz w:val="22"/>
        </w:rPr>
        <w:t>Linked</w:t>
      </w:r>
      <w:r w:rsidR="002349A1">
        <w:rPr>
          <w:rFonts w:asciiTheme="minorHAnsi" w:hAnsiTheme="minorHAnsi"/>
          <w:color w:val="auto"/>
          <w:sz w:val="22"/>
        </w:rPr>
        <w:t>In:</w:t>
      </w:r>
      <w:r w:rsidR="00963B89" w:rsidRPr="00963B89">
        <w:rPr>
          <w:rFonts w:asciiTheme="minorHAnsi" w:eastAsiaTheme="minorEastAsia" w:hAnsiTheme="minorHAnsi" w:cstheme="minorBidi"/>
          <w:color w:val="404040" w:themeColor="text1" w:themeTint="BF"/>
          <w:kern w:val="0"/>
          <w:sz w:val="22"/>
        </w:rPr>
        <w:t xml:space="preserve"> </w:t>
      </w:r>
      <w:hyperlink r:id="rId10" w:history="1">
        <w:r w:rsidR="00963B89" w:rsidRPr="00963B89">
          <w:rPr>
            <w:rFonts w:asciiTheme="minorHAnsi" w:eastAsiaTheme="minorEastAsia" w:hAnsiTheme="minorHAnsi" w:cstheme="minorBidi"/>
            <w:kern w:val="0"/>
            <w:sz w:val="22"/>
            <w:u w:val="single"/>
          </w:rPr>
          <w:t>Allyn Linao | LinkedIn</w:t>
        </w:r>
      </w:hyperlink>
    </w:p>
    <w:p w14:paraId="271097B5" w14:textId="0726F50F" w:rsidR="002349A1" w:rsidRPr="002349A1" w:rsidRDefault="002349A1" w:rsidP="00E861CA">
      <w:pPr>
        <w:pStyle w:val="Title"/>
        <w:tabs>
          <w:tab w:val="center" w:pos="4968"/>
          <w:tab w:val="left" w:pos="7428"/>
        </w:tabs>
        <w:jc w:val="center"/>
        <w:rPr>
          <w:rFonts w:asciiTheme="minorHAnsi" w:hAnsiTheme="minorHAnsi"/>
          <w:color w:val="auto"/>
          <w:sz w:val="22"/>
        </w:rPr>
      </w:pPr>
    </w:p>
    <w:p w14:paraId="11E4BAD5" w14:textId="3932AE98" w:rsidR="004E1303" w:rsidRDefault="004E1303" w:rsidP="00523C6A">
      <w:pPr>
        <w:pStyle w:val="Heading1"/>
      </w:pPr>
      <w:r>
        <w:t>Professional Summary</w:t>
      </w:r>
    </w:p>
    <w:p w14:paraId="59F0F35A" w14:textId="1870E907" w:rsidR="004E1303" w:rsidRDefault="004E1303" w:rsidP="00523C6A">
      <w:pPr>
        <w:pStyle w:val="Heading1"/>
      </w:pPr>
    </w:p>
    <w:p w14:paraId="402F89EE" w14:textId="52B93B17" w:rsidR="00C73DDF" w:rsidRDefault="004E1303" w:rsidP="00523C6A">
      <w:pPr>
        <w:pStyle w:val="Heading1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color w:val="000000" w:themeColor="text1"/>
          <w:sz w:val="22"/>
          <w:szCs w:val="22"/>
        </w:rPr>
        <w:t>Experienced T</w:t>
      </w: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raining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S</w:t>
      </w: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pecialist and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C</w:t>
      </w: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ustomer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S</w:t>
      </w: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ervice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P</w:t>
      </w: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rofessional with over 10 years of experience in developing and implementing training programs, managing client relationships, and driving operational excellence. Adept at </w:t>
      </w:r>
      <w:r w:rsidR="00C73DDF">
        <w:rPr>
          <w:rFonts w:asciiTheme="minorHAnsi" w:hAnsiTheme="minorHAnsi"/>
          <w:b w:val="0"/>
          <w:color w:val="000000" w:themeColor="text1"/>
          <w:sz w:val="22"/>
          <w:szCs w:val="22"/>
        </w:rPr>
        <w:t>providing support to improve</w:t>
      </w: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team performance through customized training solutions and skilled in delivering exceptional customer service across diverse industries. </w:t>
      </w:r>
    </w:p>
    <w:p w14:paraId="651B1162" w14:textId="77777777" w:rsidR="00C73DDF" w:rsidRDefault="00C73DDF" w:rsidP="00523C6A">
      <w:pPr>
        <w:pStyle w:val="Heading1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3EA8738E" w14:textId="7ACB5223" w:rsidR="004E1303" w:rsidRPr="004E1303" w:rsidRDefault="004E1303" w:rsidP="00523C6A">
      <w:pPr>
        <w:pStyle w:val="Heading1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4E1303">
        <w:rPr>
          <w:rFonts w:asciiTheme="minorHAnsi" w:hAnsiTheme="minorHAnsi"/>
          <w:b w:val="0"/>
          <w:color w:val="000000" w:themeColor="text1"/>
          <w:sz w:val="22"/>
          <w:szCs w:val="22"/>
        </w:rPr>
        <w:t>Proficient in Salesforce, Microsoft Office Suite, and other collaboration tools, with a strong focus on enhancing customer satisfaction and business growth.</w:t>
      </w:r>
    </w:p>
    <w:p w14:paraId="34391E11" w14:textId="0F9241C7" w:rsidR="00803019" w:rsidRDefault="00803019" w:rsidP="002D3CBA">
      <w:pPr>
        <w:pStyle w:val="Heading1"/>
        <w:tabs>
          <w:tab w:val="left" w:pos="7155"/>
        </w:tabs>
        <w:rPr>
          <w:rFonts w:asciiTheme="minorHAnsi" w:eastAsiaTheme="minorEastAsia" w:hAnsiTheme="minorHAnsi" w:cstheme="minorBidi"/>
          <w:b w:val="0"/>
          <w:color w:val="000000" w:themeColor="text1"/>
          <w:sz w:val="22"/>
          <w:szCs w:val="22"/>
        </w:rPr>
      </w:pPr>
    </w:p>
    <w:p w14:paraId="258DBE75" w14:textId="77777777" w:rsidR="008A69FF" w:rsidRDefault="008A69FF" w:rsidP="008A69FF">
      <w:pPr>
        <w:pStyle w:val="Heading1"/>
        <w:tabs>
          <w:tab w:val="left" w:pos="7155"/>
        </w:tabs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>Skills</w:t>
      </w:r>
    </w:p>
    <w:p w14:paraId="49D048DF" w14:textId="77777777" w:rsidR="008A69FF" w:rsidRPr="00523C6A" w:rsidRDefault="008A69FF" w:rsidP="008A69FF">
      <w:pPr>
        <w:pStyle w:val="ListParagraph"/>
        <w:numPr>
          <w:ilvl w:val="0"/>
          <w:numId w:val="39"/>
        </w:numPr>
        <w:spacing w:after="0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Customer Service Excellence</w:t>
      </w:r>
    </w:p>
    <w:p w14:paraId="56887FF5" w14:textId="77777777" w:rsidR="008A69FF" w:rsidRPr="00523C6A" w:rsidRDefault="008A69FF" w:rsidP="008A69FF">
      <w:pPr>
        <w:pStyle w:val="ListParagraph"/>
        <w:numPr>
          <w:ilvl w:val="0"/>
          <w:numId w:val="39"/>
        </w:numPr>
        <w:spacing w:after="0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Training and Development</w:t>
      </w:r>
    </w:p>
    <w:p w14:paraId="4DA1B7E3" w14:textId="77777777" w:rsidR="008A69FF" w:rsidRPr="00523C6A" w:rsidRDefault="008A69FF" w:rsidP="008A69FF">
      <w:pPr>
        <w:pStyle w:val="ListParagraph"/>
        <w:numPr>
          <w:ilvl w:val="0"/>
          <w:numId w:val="39"/>
        </w:numPr>
        <w:spacing w:after="0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Curriculum Design and Implementation</w:t>
      </w:r>
    </w:p>
    <w:p w14:paraId="54938F90" w14:textId="77777777" w:rsidR="008A69FF" w:rsidRPr="00523C6A" w:rsidRDefault="008A69FF" w:rsidP="008A69FF">
      <w:pPr>
        <w:pStyle w:val="ListParagraph"/>
        <w:numPr>
          <w:ilvl w:val="0"/>
          <w:numId w:val="39"/>
        </w:numPr>
        <w:spacing w:after="0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Administrative and Documentation Skills</w:t>
      </w:r>
    </w:p>
    <w:p w14:paraId="3BF769C5" w14:textId="77777777" w:rsidR="008A69FF" w:rsidRPr="00523C6A" w:rsidRDefault="008A69FF" w:rsidP="008A69FF">
      <w:pPr>
        <w:pStyle w:val="ListParagraph"/>
        <w:numPr>
          <w:ilvl w:val="0"/>
          <w:numId w:val="39"/>
        </w:numPr>
        <w:spacing w:after="0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Sales and Client Relationship Management</w:t>
      </w:r>
    </w:p>
    <w:p w14:paraId="219BBB1A" w14:textId="0CEEA5ED" w:rsidR="008A69FF" w:rsidRPr="00823145" w:rsidRDefault="008A69FF" w:rsidP="005326F1">
      <w:pPr>
        <w:pStyle w:val="ListParagraph"/>
        <w:numPr>
          <w:ilvl w:val="0"/>
          <w:numId w:val="39"/>
        </w:numPr>
        <w:jc w:val="both"/>
        <w:rPr>
          <w:b/>
        </w:rPr>
      </w:pPr>
      <w:r w:rsidRPr="00523C6A">
        <w:rPr>
          <w:rFonts w:eastAsia="Times New Roman" w:cs="Times New Roman"/>
          <w:color w:val="auto"/>
          <w:lang w:eastAsia="en-US"/>
        </w:rPr>
        <w:t>Proficient in Salesforce</w:t>
      </w:r>
      <w:r w:rsidR="005326F1">
        <w:rPr>
          <w:rFonts w:eastAsia="Times New Roman" w:cs="Times New Roman"/>
          <w:color w:val="auto"/>
          <w:lang w:eastAsia="en-US"/>
        </w:rPr>
        <w:t>,</w:t>
      </w:r>
      <w:r w:rsidRPr="00523C6A">
        <w:rPr>
          <w:rFonts w:eastAsia="Times New Roman" w:cs="Times New Roman"/>
          <w:color w:val="auto"/>
          <w:lang w:eastAsia="en-US"/>
        </w:rPr>
        <w:t xml:space="preserve"> Microsoft Office Suite</w:t>
      </w:r>
      <w:r w:rsidR="005326F1">
        <w:rPr>
          <w:rFonts w:eastAsia="Times New Roman" w:cs="Times New Roman"/>
          <w:color w:val="auto"/>
          <w:lang w:eastAsia="en-US"/>
        </w:rPr>
        <w:t xml:space="preserve">, Slack, </w:t>
      </w:r>
      <w:proofErr w:type="spellStart"/>
      <w:r w:rsidR="005326F1">
        <w:rPr>
          <w:rFonts w:eastAsia="Times New Roman" w:cs="Times New Roman"/>
          <w:color w:val="auto"/>
          <w:lang w:eastAsia="en-US"/>
        </w:rPr>
        <w:t>Airtable</w:t>
      </w:r>
      <w:proofErr w:type="spellEnd"/>
      <w:r w:rsidR="005326F1">
        <w:rPr>
          <w:rFonts w:eastAsia="Times New Roman" w:cs="Times New Roman"/>
          <w:color w:val="auto"/>
          <w:lang w:eastAsia="en-US"/>
        </w:rPr>
        <w:t>, Google</w:t>
      </w:r>
      <w:r w:rsidR="000A0286">
        <w:rPr>
          <w:rFonts w:eastAsia="Times New Roman" w:cs="Times New Roman"/>
          <w:color w:val="auto"/>
          <w:lang w:eastAsia="en-US"/>
        </w:rPr>
        <w:t xml:space="preserve"> Workspace</w:t>
      </w:r>
      <w:r w:rsidR="005326F1">
        <w:rPr>
          <w:rFonts w:eastAsia="Times New Roman" w:cs="Times New Roman"/>
          <w:color w:val="auto"/>
          <w:lang w:eastAsia="en-US"/>
        </w:rPr>
        <w:t xml:space="preserve"> and   Trello</w:t>
      </w:r>
    </w:p>
    <w:p w14:paraId="5CE9CBC1" w14:textId="4AF42A80" w:rsidR="00823145" w:rsidRPr="00823145" w:rsidRDefault="00823145" w:rsidP="00823145">
      <w:pPr>
        <w:jc w:val="both"/>
        <w:rPr>
          <w:b/>
        </w:rPr>
        <w:sectPr w:rsidR="00823145" w:rsidRPr="00823145" w:rsidSect="008D1EB8">
          <w:footerReference w:type="default" r:id="rId11"/>
          <w:footerReference w:type="first" r:id="rId12"/>
          <w:type w:val="continuous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7D2D58D7" w14:textId="2B6147E5" w:rsidR="00AA2CE8" w:rsidRDefault="00F47D3C" w:rsidP="00E22747">
      <w:pPr>
        <w:pStyle w:val="Heading1"/>
        <w:tabs>
          <w:tab w:val="left" w:pos="7155"/>
        </w:tabs>
      </w:pPr>
      <w:r>
        <w:lastRenderedPageBreak/>
        <w:t>Work Experience</w:t>
      </w:r>
      <w:r>
        <w:tab/>
      </w:r>
      <w:r w:rsidR="00E22747">
        <w:tab/>
      </w:r>
    </w:p>
    <w:p w14:paraId="03FE9E80" w14:textId="7F4DCAFB" w:rsidR="001254D7" w:rsidRDefault="001254D7" w:rsidP="00C73DDF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auto"/>
          <w:lang w:eastAsia="en-US"/>
        </w:rPr>
      </w:pPr>
      <w:r>
        <w:rPr>
          <w:rFonts w:eastAsia="Times New Roman" w:cs="Times New Roman"/>
          <w:b/>
          <w:bCs/>
          <w:color w:val="auto"/>
          <w:lang w:eastAsia="en-US"/>
        </w:rPr>
        <w:t>Account Manager</w:t>
      </w:r>
    </w:p>
    <w:p w14:paraId="1071989B" w14:textId="09C08B60" w:rsidR="001254D7" w:rsidRDefault="001254D7" w:rsidP="00C73DDF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auto"/>
          <w:lang w:eastAsia="en-US"/>
        </w:rPr>
      </w:pPr>
      <w:proofErr w:type="spellStart"/>
      <w:r>
        <w:rPr>
          <w:rFonts w:eastAsia="Times New Roman" w:cs="Times New Roman"/>
          <w:i/>
          <w:iCs/>
          <w:color w:val="auto"/>
          <w:lang w:eastAsia="en-US"/>
        </w:rPr>
        <w:t>Bruntwork</w:t>
      </w:r>
      <w:proofErr w:type="spellEnd"/>
      <w:r>
        <w:rPr>
          <w:rFonts w:eastAsia="Times New Roman" w:cs="Times New Roman"/>
          <w:i/>
          <w:iCs/>
          <w:color w:val="auto"/>
          <w:lang w:eastAsia="en-US"/>
        </w:rPr>
        <w:t xml:space="preserve"> Philippines</w:t>
      </w:r>
      <w:r w:rsidRPr="00C73DDF">
        <w:rPr>
          <w:rFonts w:eastAsia="Times New Roman" w:cs="Times New Roman"/>
          <w:i/>
          <w:iCs/>
          <w:color w:val="auto"/>
          <w:lang w:eastAsia="en-US"/>
        </w:rPr>
        <w:t xml:space="preserve"> | </w:t>
      </w:r>
      <w:r>
        <w:rPr>
          <w:rFonts w:eastAsia="Times New Roman" w:cs="Times New Roman"/>
          <w:i/>
          <w:iCs/>
          <w:color w:val="auto"/>
          <w:lang w:eastAsia="en-US"/>
        </w:rPr>
        <w:t>April 2024</w:t>
      </w:r>
      <w:r w:rsidRPr="00C73DDF">
        <w:rPr>
          <w:rFonts w:eastAsia="Times New Roman" w:cs="Times New Roman"/>
          <w:i/>
          <w:iCs/>
          <w:color w:val="auto"/>
          <w:lang w:eastAsia="en-US"/>
        </w:rPr>
        <w:t xml:space="preserve"> – </w:t>
      </w:r>
      <w:r>
        <w:rPr>
          <w:rFonts w:eastAsia="Times New Roman" w:cs="Times New Roman"/>
          <w:i/>
          <w:iCs/>
          <w:color w:val="auto"/>
          <w:lang w:eastAsia="en-US"/>
        </w:rPr>
        <w:t>Present</w:t>
      </w:r>
    </w:p>
    <w:p w14:paraId="3AAF950D" w14:textId="77777777" w:rsidR="00823145" w:rsidRDefault="00823145" w:rsidP="00C73DDF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auto"/>
          <w:lang w:eastAsia="en-US"/>
        </w:rPr>
      </w:pPr>
    </w:p>
    <w:p w14:paraId="0E51781C" w14:textId="77777777" w:rsidR="00823145" w:rsidRPr="00823145" w:rsidRDefault="00823145" w:rsidP="00823145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color w:val="auto"/>
          <w:lang w:eastAsia="en-US"/>
        </w:rPr>
        <w:t>Conduct regular check-ins with existing commercial customers.</w:t>
      </w:r>
    </w:p>
    <w:p w14:paraId="66798C1B" w14:textId="77777777" w:rsidR="00823145" w:rsidRPr="00823145" w:rsidRDefault="00823145" w:rsidP="00823145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color w:val="auto"/>
          <w:lang w:eastAsia="en-US"/>
        </w:rPr>
        <w:t>Confirm and update contact information in the CRM system.</w:t>
      </w:r>
    </w:p>
    <w:p w14:paraId="6000E204" w14:textId="77777777" w:rsidR="00823145" w:rsidRPr="00823145" w:rsidRDefault="00823145" w:rsidP="00823145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color w:val="auto"/>
          <w:lang w:eastAsia="en-US"/>
        </w:rPr>
        <w:t>Identify upsell opportunities with customers.</w:t>
      </w:r>
    </w:p>
    <w:p w14:paraId="1CEB971C" w14:textId="77777777" w:rsidR="00823145" w:rsidRPr="00823145" w:rsidRDefault="00823145" w:rsidP="00823145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color w:val="auto"/>
          <w:lang w:eastAsia="en-US"/>
        </w:rPr>
        <w:t>Coordinate with the sales team for sales opportunities.</w:t>
      </w:r>
    </w:p>
    <w:p w14:paraId="1510D6FB" w14:textId="77777777" w:rsidR="00823145" w:rsidRPr="00823145" w:rsidRDefault="00823145" w:rsidP="00823145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color w:val="auto"/>
          <w:lang w:eastAsia="en-US"/>
        </w:rPr>
        <w:t>Handle sensitive customer information with discretion and ensure data protection</w:t>
      </w:r>
    </w:p>
    <w:p w14:paraId="0BE00BDB" w14:textId="2E7BAA0C" w:rsidR="00C73DDF" w:rsidRPr="00C73DDF" w:rsidRDefault="00C73DDF" w:rsidP="00C73DDF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b/>
          <w:bCs/>
          <w:color w:val="auto"/>
          <w:lang w:eastAsia="en-US"/>
        </w:rPr>
        <w:t>Training Specialist</w:t>
      </w:r>
      <w:r w:rsidRPr="00C73DDF">
        <w:rPr>
          <w:rFonts w:eastAsia="Times New Roman" w:cs="Times New Roman"/>
          <w:color w:val="auto"/>
          <w:lang w:eastAsia="en-US"/>
        </w:rPr>
        <w:br/>
      </w:r>
      <w:r w:rsidRPr="00C73DDF">
        <w:rPr>
          <w:rFonts w:eastAsia="Times New Roman" w:cs="Times New Roman"/>
          <w:i/>
          <w:iCs/>
          <w:color w:val="auto"/>
          <w:lang w:eastAsia="en-US"/>
        </w:rPr>
        <w:t>Manulife Philippines | June 2018 – March 2024</w:t>
      </w:r>
    </w:p>
    <w:p w14:paraId="2D337ABF" w14:textId="6D514262" w:rsidR="00C73DDF" w:rsidRPr="00C73DDF" w:rsidRDefault="00C73DDF" w:rsidP="00C73DDF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>Spearheaded New Hire, Refresher, Upskill, and Cross Training programs for the 401(k) Participant Services Department in both remote and classroom settings, resulting in increase in employee productivity.</w:t>
      </w:r>
    </w:p>
    <w:p w14:paraId="2AF8AEFB" w14:textId="6DD43464" w:rsidR="00C73DDF" w:rsidRPr="00C73DDF" w:rsidRDefault="00C73DDF" w:rsidP="00C73DDF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 xml:space="preserve">Developed and optimized training materials, improving service quality and contributing to overall </w:t>
      </w:r>
      <w:r>
        <w:rPr>
          <w:rFonts w:eastAsia="Times New Roman" w:cs="Times New Roman"/>
          <w:color w:val="auto"/>
          <w:lang w:eastAsia="en-US"/>
        </w:rPr>
        <w:t>department growth</w:t>
      </w:r>
    </w:p>
    <w:p w14:paraId="215D9280" w14:textId="00EAD78B" w:rsidR="00C73DDF" w:rsidRPr="00C73DDF" w:rsidRDefault="00C73DDF" w:rsidP="00C73DDF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>Conducted training needs assessments and skill gap analyses, leading to reduction in performance discrepancies among transactional roles.</w:t>
      </w:r>
    </w:p>
    <w:p w14:paraId="1DC9FEA3" w14:textId="77777777" w:rsidR="00C73DDF" w:rsidRPr="00C73DDF" w:rsidRDefault="00C73DDF" w:rsidP="00C73DDF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>Led curriculum development efforts, ensuring all training adhered to updated 401(k) recordkeeping policies.</w:t>
      </w:r>
    </w:p>
    <w:p w14:paraId="44DAA74E" w14:textId="77777777" w:rsidR="00C73DDF" w:rsidRPr="00C73DDF" w:rsidRDefault="00C73DDF" w:rsidP="00C73DDF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b/>
          <w:bCs/>
          <w:color w:val="auto"/>
          <w:lang w:eastAsia="en-US"/>
        </w:rPr>
        <w:lastRenderedPageBreak/>
        <w:t>Client Account Representative</w:t>
      </w:r>
      <w:r w:rsidRPr="00C73DDF">
        <w:rPr>
          <w:rFonts w:eastAsia="Times New Roman" w:cs="Times New Roman"/>
          <w:color w:val="auto"/>
          <w:lang w:eastAsia="en-US"/>
        </w:rPr>
        <w:br/>
      </w:r>
      <w:r w:rsidRPr="00C73DDF">
        <w:rPr>
          <w:rFonts w:eastAsia="Times New Roman" w:cs="Times New Roman"/>
          <w:i/>
          <w:iCs/>
          <w:color w:val="auto"/>
          <w:lang w:eastAsia="en-US"/>
        </w:rPr>
        <w:t>Manulife Philippines | October 2016 – June 2018</w:t>
      </w:r>
    </w:p>
    <w:p w14:paraId="13513986" w14:textId="77777777" w:rsidR="00C73DDF" w:rsidRPr="00C73DDF" w:rsidRDefault="00C73DDF" w:rsidP="00C73DDF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>Strengthened client relationships through proactive communication, achieving a 98% client retention rate.</w:t>
      </w:r>
    </w:p>
    <w:p w14:paraId="2E188985" w14:textId="660925FA" w:rsidR="00C73DDF" w:rsidRPr="00C73DDF" w:rsidRDefault="00C73DDF" w:rsidP="00C73DDF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 xml:space="preserve">Delivered educational sessions to clients on new product features and company procedures, improving customer understanding </w:t>
      </w:r>
    </w:p>
    <w:p w14:paraId="7E6083DC" w14:textId="467BB78F" w:rsidR="00C73DDF" w:rsidRPr="00C73DDF" w:rsidRDefault="00C73DDF" w:rsidP="00C73DDF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C73DDF">
        <w:rPr>
          <w:rFonts w:eastAsia="Times New Roman" w:cs="Times New Roman"/>
          <w:color w:val="auto"/>
          <w:lang w:eastAsia="en-US"/>
        </w:rPr>
        <w:t xml:space="preserve">Mentored and </w:t>
      </w:r>
      <w:proofErr w:type="spellStart"/>
      <w:r w:rsidRPr="00C73DDF">
        <w:rPr>
          <w:rFonts w:eastAsia="Times New Roman" w:cs="Times New Roman"/>
          <w:color w:val="auto"/>
          <w:lang w:eastAsia="en-US"/>
        </w:rPr>
        <w:t>onboarded</w:t>
      </w:r>
      <w:proofErr w:type="spellEnd"/>
      <w:r w:rsidRPr="00C73DDF">
        <w:rPr>
          <w:rFonts w:eastAsia="Times New Roman" w:cs="Times New Roman"/>
          <w:color w:val="auto"/>
          <w:lang w:eastAsia="en-US"/>
        </w:rPr>
        <w:t xml:space="preserve"> new Client Account Representatives, improving team performance and reducing turnover </w:t>
      </w:r>
    </w:p>
    <w:p w14:paraId="1259861B" w14:textId="22764784" w:rsidR="00523C6A" w:rsidRPr="00523C6A" w:rsidRDefault="00523C6A" w:rsidP="00523C6A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b/>
          <w:bCs/>
          <w:color w:val="auto"/>
          <w:lang w:eastAsia="en-US"/>
        </w:rPr>
        <w:t>Customer Service Representative</w:t>
      </w:r>
      <w:r w:rsidRPr="00523C6A">
        <w:rPr>
          <w:rFonts w:eastAsia="Times New Roman" w:cs="Times New Roman"/>
          <w:color w:val="auto"/>
          <w:lang w:eastAsia="en-US"/>
        </w:rPr>
        <w:br/>
      </w:r>
      <w:r w:rsidR="00CA4B6C">
        <w:rPr>
          <w:rFonts w:eastAsia="Times New Roman" w:cs="Times New Roman"/>
          <w:color w:val="auto"/>
          <w:lang w:eastAsia="en-US"/>
        </w:rPr>
        <w:t>Manulife</w:t>
      </w:r>
      <w:r w:rsidR="00CA4B6C" w:rsidRPr="00523C6A">
        <w:rPr>
          <w:rFonts w:eastAsia="Times New Roman" w:cs="Times New Roman"/>
          <w:color w:val="auto"/>
          <w:lang w:eastAsia="en-US"/>
        </w:rPr>
        <w:t xml:space="preserve">, Philippines </w:t>
      </w:r>
      <w:r w:rsidRPr="00523C6A">
        <w:rPr>
          <w:rFonts w:eastAsia="Times New Roman" w:cs="Times New Roman"/>
          <w:color w:val="auto"/>
          <w:lang w:eastAsia="en-US"/>
        </w:rPr>
        <w:t>| February 2016 – October 2016</w:t>
      </w:r>
    </w:p>
    <w:p w14:paraId="0F7A6798" w14:textId="77777777" w:rsidR="00523C6A" w:rsidRPr="00523C6A" w:rsidRDefault="00523C6A" w:rsidP="00523C6A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Delivered outstanding customer service to 401(k) participants by leveraging product and service knowledge.</w:t>
      </w:r>
    </w:p>
    <w:p w14:paraId="65E4E505" w14:textId="77777777" w:rsidR="00523C6A" w:rsidRPr="00523C6A" w:rsidRDefault="00523C6A" w:rsidP="00523C6A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Educated customers on statements, online accounts, and procedures, enhancing their understanding and satisfaction.</w:t>
      </w:r>
    </w:p>
    <w:p w14:paraId="1932D081" w14:textId="77777777" w:rsidR="00523C6A" w:rsidRPr="00523C6A" w:rsidRDefault="00523C6A" w:rsidP="00523C6A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Addressed customer requests with tailored recommendations, ensuring a positive experience.</w:t>
      </w:r>
    </w:p>
    <w:p w14:paraId="4D75969D" w14:textId="77777777" w:rsidR="00523C6A" w:rsidRPr="00523C6A" w:rsidRDefault="00523C6A" w:rsidP="00523C6A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b/>
          <w:bCs/>
          <w:color w:val="auto"/>
          <w:lang w:eastAsia="en-US"/>
        </w:rPr>
        <w:t>Customer Service Representative</w:t>
      </w:r>
      <w:r w:rsidRPr="00523C6A">
        <w:rPr>
          <w:rFonts w:eastAsia="Times New Roman" w:cs="Times New Roman"/>
          <w:color w:val="auto"/>
          <w:lang w:eastAsia="en-US"/>
        </w:rPr>
        <w:br/>
        <w:t>Telstra Mobile, Philippines | October 2014 – February 2016</w:t>
      </w:r>
    </w:p>
    <w:p w14:paraId="331FF641" w14:textId="77777777" w:rsidR="00523C6A" w:rsidRPr="00523C6A" w:rsidRDefault="00523C6A" w:rsidP="00523C6A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Maintained high customer satisfaction through proactive problem-solving and effective communication.</w:t>
      </w:r>
    </w:p>
    <w:p w14:paraId="6C36E0B2" w14:textId="77777777" w:rsidR="00523C6A" w:rsidRPr="00523C6A" w:rsidRDefault="00523C6A" w:rsidP="00523C6A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Managed a high volume of customer calls with minimal wait times, ensuring timely resolution of concerns.</w:t>
      </w:r>
    </w:p>
    <w:p w14:paraId="1056F8A4" w14:textId="77777777" w:rsidR="00523C6A" w:rsidRPr="00523C6A" w:rsidRDefault="00523C6A" w:rsidP="00523C6A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b/>
          <w:bCs/>
          <w:color w:val="auto"/>
          <w:lang w:eastAsia="en-US"/>
        </w:rPr>
        <w:t>Sales Representative – Travel Account</w:t>
      </w:r>
      <w:r w:rsidRPr="00523C6A">
        <w:rPr>
          <w:rFonts w:eastAsia="Times New Roman" w:cs="Times New Roman"/>
          <w:color w:val="auto"/>
          <w:lang w:eastAsia="en-US"/>
        </w:rPr>
        <w:br/>
      </w:r>
      <w:proofErr w:type="spellStart"/>
      <w:r w:rsidRPr="00523C6A">
        <w:rPr>
          <w:rFonts w:eastAsia="Times New Roman" w:cs="Times New Roman"/>
          <w:color w:val="auto"/>
          <w:lang w:eastAsia="en-US"/>
        </w:rPr>
        <w:t>Teleperformance</w:t>
      </w:r>
      <w:proofErr w:type="spellEnd"/>
      <w:r w:rsidRPr="00523C6A">
        <w:rPr>
          <w:rFonts w:eastAsia="Times New Roman" w:cs="Times New Roman"/>
          <w:color w:val="auto"/>
          <w:lang w:eastAsia="en-US"/>
        </w:rPr>
        <w:t xml:space="preserve"> | May 2012 – September 2014</w:t>
      </w:r>
    </w:p>
    <w:p w14:paraId="738D554F" w14:textId="77777777" w:rsidR="00523C6A" w:rsidRPr="00523C6A" w:rsidRDefault="00523C6A" w:rsidP="00523C6A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Achieved monthly sales targets by processing hotel reservations and capturing data using Salesforce.</w:t>
      </w:r>
    </w:p>
    <w:p w14:paraId="58D835F2" w14:textId="622A0D10" w:rsidR="00523C6A" w:rsidRPr="00523C6A" w:rsidRDefault="00523C6A" w:rsidP="00523C6A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523C6A">
        <w:rPr>
          <w:rFonts w:eastAsia="Times New Roman" w:cs="Times New Roman"/>
          <w:color w:val="auto"/>
          <w:lang w:eastAsia="en-US"/>
        </w:rPr>
        <w:t>Trained and mentored new sales representatives, contributing to their skill development and performance.</w:t>
      </w:r>
    </w:p>
    <w:p w14:paraId="752CF0AB" w14:textId="77777777" w:rsidR="00823145" w:rsidRPr="00823145" w:rsidRDefault="00823145" w:rsidP="00823145">
      <w:pPr>
        <w:keepNext/>
        <w:keepLines/>
        <w:tabs>
          <w:tab w:val="left" w:pos="7155"/>
        </w:tabs>
        <w:spacing w:before="320" w:after="100"/>
        <w:contextualSpacing/>
        <w:outlineLvl w:val="0"/>
        <w:rPr>
          <w:rFonts w:asciiTheme="majorHAnsi" w:hAnsiTheme="majorHAnsi"/>
          <w:b/>
          <w:color w:val="2A7B88" w:themeColor="accent1" w:themeShade="BF"/>
          <w:sz w:val="28"/>
          <w:szCs w:val="28"/>
        </w:rPr>
      </w:pPr>
      <w:r w:rsidRPr="00823145">
        <w:rPr>
          <w:rFonts w:asciiTheme="majorHAnsi" w:hAnsiTheme="majorHAnsi"/>
          <w:b/>
          <w:color w:val="2A7B88" w:themeColor="accent1" w:themeShade="BF"/>
          <w:sz w:val="28"/>
          <w:szCs w:val="28"/>
        </w:rPr>
        <w:t>Education</w:t>
      </w:r>
    </w:p>
    <w:p w14:paraId="5819D2A5" w14:textId="77777777" w:rsidR="00823145" w:rsidRPr="00823145" w:rsidRDefault="00823145" w:rsidP="00823145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b/>
          <w:bCs/>
          <w:color w:val="auto"/>
          <w:lang w:eastAsia="en-US"/>
        </w:rPr>
        <w:t>Postgraduate Diploma in Retail and Supply Chain Management</w:t>
      </w:r>
      <w:r w:rsidRPr="00823145">
        <w:rPr>
          <w:rFonts w:eastAsia="Times New Roman" w:cs="Times New Roman"/>
          <w:color w:val="auto"/>
          <w:lang w:eastAsia="en-US"/>
        </w:rPr>
        <w:br/>
        <w:t>BITC International College Singapore | July 2024 - January 2025 (In Progress)</w:t>
      </w:r>
    </w:p>
    <w:p w14:paraId="71B2EDF6" w14:textId="77777777" w:rsidR="00823145" w:rsidRPr="00823145" w:rsidRDefault="00823145" w:rsidP="00823145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b/>
          <w:bCs/>
          <w:color w:val="auto"/>
          <w:lang w:eastAsia="en-US"/>
        </w:rPr>
        <w:t>Diploma in Professional Education</w:t>
      </w:r>
      <w:r w:rsidRPr="00823145">
        <w:rPr>
          <w:rFonts w:eastAsia="Times New Roman" w:cs="Times New Roman"/>
          <w:color w:val="auto"/>
          <w:lang w:eastAsia="en-US"/>
        </w:rPr>
        <w:br/>
        <w:t>Cebu Technological University Philippines | February 2018</w:t>
      </w:r>
    </w:p>
    <w:p w14:paraId="785FF764" w14:textId="77777777" w:rsidR="00823145" w:rsidRPr="00823145" w:rsidRDefault="00823145" w:rsidP="00823145">
      <w:pPr>
        <w:spacing w:before="100" w:beforeAutospacing="1" w:after="100" w:afterAutospacing="1"/>
        <w:rPr>
          <w:rFonts w:eastAsia="Times New Roman" w:cs="Times New Roman"/>
          <w:color w:val="auto"/>
          <w:lang w:eastAsia="en-US"/>
        </w:rPr>
      </w:pPr>
      <w:r w:rsidRPr="00823145">
        <w:rPr>
          <w:rFonts w:eastAsia="Times New Roman" w:cs="Times New Roman"/>
          <w:b/>
          <w:bCs/>
          <w:color w:val="auto"/>
          <w:lang w:eastAsia="en-US"/>
        </w:rPr>
        <w:t>Bachelor of Arts in Psychology</w:t>
      </w:r>
      <w:r w:rsidRPr="00823145">
        <w:rPr>
          <w:rFonts w:eastAsia="Times New Roman" w:cs="Times New Roman"/>
          <w:color w:val="auto"/>
          <w:lang w:eastAsia="en-US"/>
        </w:rPr>
        <w:br/>
        <w:t>Cebu Normal University Philippines | March 201</w:t>
      </w:r>
      <w:r>
        <w:rPr>
          <w:rFonts w:eastAsia="Times New Roman" w:cs="Times New Roman"/>
          <w:color w:val="auto"/>
          <w:lang w:eastAsia="en-US"/>
        </w:rPr>
        <w:t>4</w:t>
      </w:r>
      <w:r>
        <w:rPr>
          <w:color w:val="000000" w:themeColor="text1"/>
        </w:rPr>
        <w:tab/>
      </w:r>
    </w:p>
    <w:p w14:paraId="6022B792" w14:textId="6D29620A" w:rsidR="00523C6A" w:rsidRPr="00D517F9" w:rsidRDefault="00523C6A" w:rsidP="00D517F9">
      <w:pPr>
        <w:pStyle w:val="NormalWeb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23C6A" w:rsidRPr="00D517F9" w:rsidSect="008D1EB8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6B24" w14:textId="77777777" w:rsidR="00602707" w:rsidRDefault="00602707">
      <w:pPr>
        <w:spacing w:after="0"/>
      </w:pPr>
      <w:r>
        <w:separator/>
      </w:r>
    </w:p>
  </w:endnote>
  <w:endnote w:type="continuationSeparator" w:id="0">
    <w:p w14:paraId="706A4455" w14:textId="77777777" w:rsidR="00602707" w:rsidRDefault="006027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86E8" w14:textId="0BE9A540" w:rsidR="00523C6A" w:rsidRDefault="00523C6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BCB6532" wp14:editId="14F5DE99">
              <wp:simplePos x="0" y="0"/>
              <wp:positionH relativeFrom="page">
                <wp:posOffset>0</wp:posOffset>
              </wp:positionH>
              <wp:positionV relativeFrom="page">
                <wp:posOffset>9594453</wp:posOffset>
              </wp:positionV>
              <wp:extent cx="7772400" cy="273050"/>
              <wp:effectExtent l="0" t="0" r="0" b="12700"/>
              <wp:wrapNone/>
              <wp:docPr id="3" name="MSIPCM066d494a8f057b5a3a4e1c3c" descr="{&quot;HashCode&quot;:-1592766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777D6" w14:textId="77777777" w:rsidR="00523C6A" w:rsidRPr="00EE7CFA" w:rsidRDefault="00523C6A" w:rsidP="00EE7CF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E7CF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B6532" id="_x0000_t202" coordsize="21600,21600" o:spt="202" path="m,l,21600r21600,l21600,xe">
              <v:stroke joinstyle="miter"/>
              <v:path gradientshapeok="t" o:connecttype="rect"/>
            </v:shapetype>
            <v:shape id="MSIPCM066d494a8f057b5a3a4e1c3c" o:spid="_x0000_s1026" type="#_x0000_t202" alt="{&quot;HashCode&quot;:-1592766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" o:allowincell="f" filled="f" stroked="f" strokeweight=".5pt">
              <v:textbox inset=",0,,0">
                <w:txbxContent>
                  <w:p w14:paraId="6F7777D6" w14:textId="77777777" w:rsidR="00523C6A" w:rsidRPr="00EE7CFA" w:rsidRDefault="00523C6A" w:rsidP="00EE7CF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E7CFA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3145">
      <w:rPr>
        <w:noProof/>
      </w:rPr>
      <w:t>2</w:t>
    </w:r>
    <w:r>
      <w:rPr>
        <w:noProof/>
      </w:rPr>
      <w:fldChar w:fldCharType="end"/>
    </w:r>
  </w:p>
  <w:p w14:paraId="565E6A77" w14:textId="77777777" w:rsidR="00523C6A" w:rsidRDefault="00523C6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7B9EF" w14:textId="77777777" w:rsidR="00523C6A" w:rsidRDefault="00523C6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769463C" wp14:editId="5CB83D8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62e94c9ab7ae8494dea5a5b9" descr="{&quot;HashCode&quot;:-15927661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B0006D" w14:textId="77777777" w:rsidR="00523C6A" w:rsidRPr="00EE7CFA" w:rsidRDefault="00523C6A" w:rsidP="00EE7CF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E7CF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9463C" id="_x0000_t202" coordsize="21600,21600" o:spt="202" path="m,l,21600r21600,l21600,xe">
              <v:stroke joinstyle="miter"/>
              <v:path gradientshapeok="t" o:connecttype="rect"/>
            </v:shapetype>
            <v:shape id="MSIPCM62e94c9ab7ae8494dea5a5b9" o:spid="_x0000_s1027" type="#_x0000_t202" alt="{&quot;HashCode&quot;:-15927661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m0AZbxYDAAA+BgAADgAAAAAAAAAAAAAAAAAu&#10;AgAAZHJzL2Uyb0RvYy54bWxQSwECLQAUAAYACAAAACEA+6YJ0d4AAAALAQAADwAAAAAAAAAAAAAA&#10;AABwBQAAZHJzL2Rvd25yZXYueG1sUEsFBgAAAAAEAAQA8wAAAHsGAAAAAA==&#10;" o:allowincell="f" filled="f" stroked="f" strokeweight=".5pt">
              <v:textbox inset=",0,,0">
                <w:txbxContent>
                  <w:p w14:paraId="27B0006D" w14:textId="77777777" w:rsidR="00523C6A" w:rsidRPr="00EE7CFA" w:rsidRDefault="00523C6A" w:rsidP="00EE7CF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E7CFA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5353" w14:textId="77777777" w:rsidR="00602707" w:rsidRDefault="00602707">
      <w:pPr>
        <w:spacing w:after="0"/>
      </w:pPr>
      <w:r>
        <w:separator/>
      </w:r>
    </w:p>
  </w:footnote>
  <w:footnote w:type="continuationSeparator" w:id="0">
    <w:p w14:paraId="4EE0F027" w14:textId="77777777" w:rsidR="00602707" w:rsidRDefault="006027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017A6D"/>
    <w:multiLevelType w:val="multilevel"/>
    <w:tmpl w:val="0BE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3B47CB"/>
    <w:multiLevelType w:val="multilevel"/>
    <w:tmpl w:val="095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C670D03"/>
    <w:multiLevelType w:val="multilevel"/>
    <w:tmpl w:val="D61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257BCB"/>
    <w:multiLevelType w:val="hybridMultilevel"/>
    <w:tmpl w:val="D4B6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37E92"/>
    <w:multiLevelType w:val="hybridMultilevel"/>
    <w:tmpl w:val="F60CB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A45545F"/>
    <w:multiLevelType w:val="hybridMultilevel"/>
    <w:tmpl w:val="EA32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E73B5"/>
    <w:multiLevelType w:val="hybridMultilevel"/>
    <w:tmpl w:val="4BF2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B2073"/>
    <w:multiLevelType w:val="multilevel"/>
    <w:tmpl w:val="3AD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740754"/>
    <w:multiLevelType w:val="hybridMultilevel"/>
    <w:tmpl w:val="A7C4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67E82"/>
    <w:multiLevelType w:val="hybridMultilevel"/>
    <w:tmpl w:val="42B82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603FB8"/>
    <w:multiLevelType w:val="multilevel"/>
    <w:tmpl w:val="4EFE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D96B25"/>
    <w:multiLevelType w:val="hybridMultilevel"/>
    <w:tmpl w:val="8102C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FE2B8B"/>
    <w:multiLevelType w:val="hybridMultilevel"/>
    <w:tmpl w:val="57D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BFF7D6B"/>
    <w:multiLevelType w:val="hybridMultilevel"/>
    <w:tmpl w:val="A912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59F0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D0C06"/>
    <w:multiLevelType w:val="hybridMultilevel"/>
    <w:tmpl w:val="F2F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805FE"/>
    <w:multiLevelType w:val="hybridMultilevel"/>
    <w:tmpl w:val="45C8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C106D"/>
    <w:multiLevelType w:val="multilevel"/>
    <w:tmpl w:val="9DA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6" w15:restartNumberingAfterBreak="0">
    <w:nsid w:val="6E1736F0"/>
    <w:multiLevelType w:val="multilevel"/>
    <w:tmpl w:val="9C8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B31B2E"/>
    <w:multiLevelType w:val="multilevel"/>
    <w:tmpl w:val="C05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9"/>
  </w:num>
  <w:num w:numId="16">
    <w:abstractNumId w:val="15"/>
  </w:num>
  <w:num w:numId="17">
    <w:abstractNumId w:val="23"/>
  </w:num>
  <w:num w:numId="18">
    <w:abstractNumId w:val="12"/>
  </w:num>
  <w:num w:numId="19">
    <w:abstractNumId w:val="38"/>
  </w:num>
  <w:num w:numId="20">
    <w:abstractNumId w:val="30"/>
  </w:num>
  <w:num w:numId="21">
    <w:abstractNumId w:val="13"/>
  </w:num>
  <w:num w:numId="22">
    <w:abstractNumId w:val="22"/>
  </w:num>
  <w:num w:numId="23">
    <w:abstractNumId w:val="35"/>
  </w:num>
  <w:num w:numId="24">
    <w:abstractNumId w:val="31"/>
  </w:num>
  <w:num w:numId="25">
    <w:abstractNumId w:val="28"/>
  </w:num>
  <w:num w:numId="26">
    <w:abstractNumId w:val="24"/>
  </w:num>
  <w:num w:numId="27">
    <w:abstractNumId w:val="17"/>
  </w:num>
  <w:num w:numId="28">
    <w:abstractNumId w:val="25"/>
  </w:num>
  <w:num w:numId="29">
    <w:abstractNumId w:val="33"/>
  </w:num>
  <w:num w:numId="30">
    <w:abstractNumId w:val="32"/>
  </w:num>
  <w:num w:numId="31">
    <w:abstractNumId w:val="20"/>
  </w:num>
  <w:num w:numId="32">
    <w:abstractNumId w:val="27"/>
  </w:num>
  <w:num w:numId="33">
    <w:abstractNumId w:val="16"/>
  </w:num>
  <w:num w:numId="34">
    <w:abstractNumId w:val="34"/>
  </w:num>
  <w:num w:numId="35">
    <w:abstractNumId w:val="11"/>
  </w:num>
  <w:num w:numId="36">
    <w:abstractNumId w:val="26"/>
  </w:num>
  <w:num w:numId="37">
    <w:abstractNumId w:val="10"/>
  </w:num>
  <w:num w:numId="38">
    <w:abstractNumId w:val="37"/>
  </w:num>
  <w:num w:numId="39">
    <w:abstractNumId w:val="19"/>
  </w:num>
  <w:num w:numId="40">
    <w:abstractNumId w:val="36"/>
  </w:num>
  <w:num w:numId="41">
    <w:abstractNumId w:val="2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A"/>
    <w:rsid w:val="00073E88"/>
    <w:rsid w:val="000A0286"/>
    <w:rsid w:val="000A4F59"/>
    <w:rsid w:val="000C6F04"/>
    <w:rsid w:val="000D5225"/>
    <w:rsid w:val="00111DCB"/>
    <w:rsid w:val="00116B77"/>
    <w:rsid w:val="001254D7"/>
    <w:rsid w:val="00141A4C"/>
    <w:rsid w:val="001B29CF"/>
    <w:rsid w:val="001C5C8F"/>
    <w:rsid w:val="001F430E"/>
    <w:rsid w:val="002349A1"/>
    <w:rsid w:val="0026046A"/>
    <w:rsid w:val="0028220F"/>
    <w:rsid w:val="002A1A7A"/>
    <w:rsid w:val="002B39B0"/>
    <w:rsid w:val="002D3CBA"/>
    <w:rsid w:val="002F4D0D"/>
    <w:rsid w:val="0033193F"/>
    <w:rsid w:val="00356C14"/>
    <w:rsid w:val="00363995"/>
    <w:rsid w:val="00394072"/>
    <w:rsid w:val="0039467E"/>
    <w:rsid w:val="003E3287"/>
    <w:rsid w:val="00423CF0"/>
    <w:rsid w:val="00492D40"/>
    <w:rsid w:val="004E1303"/>
    <w:rsid w:val="00513F94"/>
    <w:rsid w:val="00523C6A"/>
    <w:rsid w:val="005258F7"/>
    <w:rsid w:val="005326F1"/>
    <w:rsid w:val="00536168"/>
    <w:rsid w:val="005614A1"/>
    <w:rsid w:val="00566216"/>
    <w:rsid w:val="00577900"/>
    <w:rsid w:val="005B08CF"/>
    <w:rsid w:val="00602707"/>
    <w:rsid w:val="00617B26"/>
    <w:rsid w:val="006270A9"/>
    <w:rsid w:val="00675956"/>
    <w:rsid w:val="00681034"/>
    <w:rsid w:val="00681117"/>
    <w:rsid w:val="00694CD4"/>
    <w:rsid w:val="006C5FF2"/>
    <w:rsid w:val="007034D9"/>
    <w:rsid w:val="00792E18"/>
    <w:rsid w:val="007A0373"/>
    <w:rsid w:val="007F1041"/>
    <w:rsid w:val="00803019"/>
    <w:rsid w:val="00816216"/>
    <w:rsid w:val="008166B0"/>
    <w:rsid w:val="00823145"/>
    <w:rsid w:val="0087734B"/>
    <w:rsid w:val="008A69FF"/>
    <w:rsid w:val="008B76F9"/>
    <w:rsid w:val="008D1EB8"/>
    <w:rsid w:val="0090398E"/>
    <w:rsid w:val="0091282A"/>
    <w:rsid w:val="00913B53"/>
    <w:rsid w:val="00960E19"/>
    <w:rsid w:val="009625EF"/>
    <w:rsid w:val="00963B89"/>
    <w:rsid w:val="00965ADA"/>
    <w:rsid w:val="00966B10"/>
    <w:rsid w:val="00996E9B"/>
    <w:rsid w:val="009B33A4"/>
    <w:rsid w:val="009D5933"/>
    <w:rsid w:val="00A2487A"/>
    <w:rsid w:val="00A33957"/>
    <w:rsid w:val="00A544B3"/>
    <w:rsid w:val="00A84C09"/>
    <w:rsid w:val="00AA2CE8"/>
    <w:rsid w:val="00AD6821"/>
    <w:rsid w:val="00AF144A"/>
    <w:rsid w:val="00BA53D6"/>
    <w:rsid w:val="00BA68BE"/>
    <w:rsid w:val="00BC7D20"/>
    <w:rsid w:val="00BD768D"/>
    <w:rsid w:val="00C03D97"/>
    <w:rsid w:val="00C16141"/>
    <w:rsid w:val="00C33D8B"/>
    <w:rsid w:val="00C54C04"/>
    <w:rsid w:val="00C61ED0"/>
    <w:rsid w:val="00C61F8E"/>
    <w:rsid w:val="00C73DDF"/>
    <w:rsid w:val="00CA4B6C"/>
    <w:rsid w:val="00CD339E"/>
    <w:rsid w:val="00CF645E"/>
    <w:rsid w:val="00D02C19"/>
    <w:rsid w:val="00D517F9"/>
    <w:rsid w:val="00D7043F"/>
    <w:rsid w:val="00D80272"/>
    <w:rsid w:val="00DD138D"/>
    <w:rsid w:val="00E1327A"/>
    <w:rsid w:val="00E22747"/>
    <w:rsid w:val="00E2608B"/>
    <w:rsid w:val="00E6601C"/>
    <w:rsid w:val="00E677E6"/>
    <w:rsid w:val="00E83E4B"/>
    <w:rsid w:val="00E861CA"/>
    <w:rsid w:val="00EB1300"/>
    <w:rsid w:val="00EE7CFA"/>
    <w:rsid w:val="00F21D5F"/>
    <w:rsid w:val="00F47D3C"/>
    <w:rsid w:val="00F551C7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5E4A7"/>
  <w15:chartTrackingRefBased/>
  <w15:docId w15:val="{15F7D2EC-01F6-4E6E-BD96-511C84CD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45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AA2C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whn2">
    <w:name w:val="whn2"/>
    <w:basedOn w:val="DefaultParagraphFont"/>
    <w:rsid w:val="00AA2CE8"/>
  </w:style>
  <w:style w:type="paragraph" w:styleId="ListParagraph">
    <w:name w:val="List Paragraph"/>
    <w:basedOn w:val="Normal"/>
    <w:uiPriority w:val="34"/>
    <w:unhideWhenUsed/>
    <w:qFormat/>
    <w:rsid w:val="00C61E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430E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23C6A"/>
    <w:rPr>
      <w:b/>
      <w:bCs/>
    </w:rPr>
  </w:style>
  <w:style w:type="character" w:styleId="Emphasis">
    <w:name w:val="Emphasis"/>
    <w:basedOn w:val="DefaultParagraphFont"/>
    <w:uiPriority w:val="20"/>
    <w:qFormat/>
    <w:rsid w:val="00C73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allyn-linao-b6178124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ynlinao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oal\Downloads\tf02918880_win32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333F-6785-4102-8D39-840E11DE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</Template>
  <TotalTime>54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Allyn Atilano Linao</dc:creator>
  <cp:keywords/>
  <cp:lastModifiedBy>Lenovo</cp:lastModifiedBy>
  <cp:revision>47</cp:revision>
  <cp:lastPrinted>2024-01-28T09:40:00Z</cp:lastPrinted>
  <dcterms:created xsi:type="dcterms:W3CDTF">2024-10-09T11:11:00Z</dcterms:created>
  <dcterms:modified xsi:type="dcterms:W3CDTF">2024-10-17T13:41:00Z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27cab5-59e6-424d-abbb-227cd06504a3_Enabled">
    <vt:lpwstr>true</vt:lpwstr>
  </property>
  <property fmtid="{D5CDD505-2E9C-101B-9397-08002B2CF9AE}" pid="3" name="MSIP_Label_5a27cab5-59e6-424d-abbb-227cd06504a3_SetDate">
    <vt:lpwstr>2022-05-24T20:44:23Z</vt:lpwstr>
  </property>
  <property fmtid="{D5CDD505-2E9C-101B-9397-08002B2CF9AE}" pid="4" name="MSIP_Label_5a27cab5-59e6-424d-abbb-227cd06504a3_Method">
    <vt:lpwstr>Privileged</vt:lpwstr>
  </property>
  <property fmtid="{D5CDD505-2E9C-101B-9397-08002B2CF9AE}" pid="5" name="MSIP_Label_5a27cab5-59e6-424d-abbb-227cd06504a3_Name">
    <vt:lpwstr>INTERNAL v2</vt:lpwstr>
  </property>
  <property fmtid="{D5CDD505-2E9C-101B-9397-08002B2CF9AE}" pid="6" name="MSIP_Label_5a27cab5-59e6-424d-abbb-227cd06504a3_SiteId">
    <vt:lpwstr>5d3e2773-e07f-4432-a630-1a0f68a28a05</vt:lpwstr>
  </property>
  <property fmtid="{D5CDD505-2E9C-101B-9397-08002B2CF9AE}" pid="7" name="MSIP_Label_5a27cab5-59e6-424d-abbb-227cd06504a3_ActionId">
    <vt:lpwstr>913018f1-7692-4f48-9146-489d71fccd9b</vt:lpwstr>
  </property>
  <property fmtid="{D5CDD505-2E9C-101B-9397-08002B2CF9AE}" pid="8" name="MSIP_Label_5a27cab5-59e6-424d-abbb-227cd06504a3_ContentBits">
    <vt:lpwstr>2</vt:lpwstr>
  </property>
</Properties>
</file>