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left" w:leader="none" w:pos="2520"/>
          <w:tab w:val="left" w:leader="none" w:pos="3780"/>
          <w:tab w:val="left" w:leader="none" w:pos="6120"/>
        </w:tabs>
        <w:spacing w:after="0" w:before="0" w:line="240" w:lineRule="auto"/>
        <w:ind w:left="0" w:right="-511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Suresh Chand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Email: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Suresh.chand050382@gmail.com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Mob: 9811346480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OBJECTIVE:</w:t>
      </w:r>
    </w:p>
    <w:p w:rsidR="00000000" w:rsidDel="00000000" w:rsidP="00000000" w:rsidRDefault="00000000" w:rsidRPr="00000000" w14:paraId="00000006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highlight w:val="white"/>
          <w:rtl w:val="0"/>
        </w:rPr>
        <w:t xml:space="preserve">Aspire to Develop and grow myself as a finance professional to achieve and contribute towards the organization's success working cohesively with colleagues to strengthen the organization.</w:t>
      </w:r>
    </w:p>
    <w:p w:rsidR="00000000" w:rsidDel="00000000" w:rsidP="00000000" w:rsidRDefault="00000000" w:rsidRPr="00000000" w14:paraId="00000008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u w:val="single"/>
          <w:rtl w:val="0"/>
        </w:rPr>
        <w:t xml:space="preserve">WORKEXPERIENCE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:</w:t>
      </w:r>
    </w:p>
    <w:p w:rsidR="00000000" w:rsidDel="00000000" w:rsidP="00000000" w:rsidRDefault="00000000" w:rsidRPr="00000000" w14:paraId="0000000B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Working as Senior Account Executive at Kinmarche (BNB Group), DRC Congo Africa from 31 Aug 2022 to till date.</w:t>
      </w:r>
    </w:p>
    <w:p w:rsidR="00000000" w:rsidDel="00000000" w:rsidP="00000000" w:rsidRDefault="00000000" w:rsidRPr="00000000" w14:paraId="0000000D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Worked at Future Retail Ltd. (Big Bazaar) Senior Accounts Executive from June 2005 to August 2022.</w:t>
      </w:r>
    </w:p>
    <w:p w:rsidR="00000000" w:rsidDel="00000000" w:rsidP="00000000" w:rsidRDefault="00000000" w:rsidRPr="00000000" w14:paraId="0000000F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Worked at Peter England from April 2003 to May 2005 as a Backhand Cashier.</w:t>
      </w:r>
    </w:p>
    <w:p w:rsidR="00000000" w:rsidDel="00000000" w:rsidP="00000000" w:rsidRDefault="00000000" w:rsidRPr="00000000" w14:paraId="00000011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  <w:b w:val="1"/>
          <w:i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u w:val="single"/>
          <w:rtl w:val="0"/>
        </w:rPr>
        <w:t xml:space="preserve">Job Responsibility at Kinmarche DRC Congo Africa: -</w:t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hd w:fill="ffffff" w:val="clear"/>
        <w:spacing w:after="0" w:before="28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Create a positive atmosphere by smiling, greeting, and providing a pleasant, friendly experience.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Handling the 65 stores and 12 Dukan.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Reconciliation sales VS collection.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Handling over 300 bank accounts 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Handling multiple Currency (Dollar / Euro / Congolese Franc)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Cash &amp; bank Book Accounting.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Daily Accounting Transactions (Receipts / Payment / Expenses &amp; etc.)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Bank Reconciliation 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Credit card reconciliation. 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Bank Dealing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Digital Money Reconciliation (Airtel money / Vodacom M-pesa / Makuta /Orange Money etc.)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Gift Voucher Reconciliation (controlling / handling)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Accounts Payable and vendor reconciliation. 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Inter-Company accounting and reconciliation.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Leger Reconciliation.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Cash room audits on quarterly basis.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Month End Closing and Year close Process (Petty cash / float cash / sales etc.)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Handling the store daily day to day financial/commercial issues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Helping open a new store.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Train and guide Junior staff.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Roll out the new mode of payment.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Implementing a new process.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Ensuring SOP/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Process is followed by the store and India team.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hd w:fill="ffffff" w:val="clear"/>
        <w:spacing w:after="28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B2B sale reconciliation. </w:t>
      </w:r>
    </w:p>
    <w:p w:rsidR="00000000" w:rsidDel="00000000" w:rsidP="00000000" w:rsidRDefault="00000000" w:rsidRPr="00000000" w14:paraId="0000002C">
      <w:pPr>
        <w:jc w:val="both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6446"/>
        </w:tabs>
        <w:jc w:val="both"/>
        <w:rPr>
          <w:rFonts w:ascii="Verdana" w:cs="Verdana" w:eastAsia="Verdana" w:hAnsi="Verdana"/>
          <w:i w:val="1"/>
          <w:sz w:val="8"/>
          <w:szCs w:val="8"/>
        </w:rPr>
      </w:pPr>
      <w:r w:rsidDel="00000000" w:rsidR="00000000" w:rsidRPr="00000000">
        <w:rPr>
          <w:rFonts w:ascii="Verdana" w:cs="Verdana" w:eastAsia="Verdana" w:hAnsi="Verdana"/>
          <w:i w:val="1"/>
          <w:sz w:val="8"/>
          <w:szCs w:val="8"/>
          <w:rtl w:val="0"/>
        </w:rPr>
        <w:tab/>
      </w:r>
    </w:p>
    <w:p w:rsidR="00000000" w:rsidDel="00000000" w:rsidP="00000000" w:rsidRDefault="00000000" w:rsidRPr="00000000" w14:paraId="0000002E">
      <w:pPr>
        <w:jc w:val="both"/>
        <w:rPr>
          <w:rFonts w:ascii="Verdana" w:cs="Verdana" w:eastAsia="Verdana" w:hAnsi="Verdana"/>
          <w:b w:val="1"/>
          <w:i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u w:val="single"/>
          <w:rtl w:val="0"/>
        </w:rPr>
        <w:t xml:space="preserve">Job Responsibility Future Group: -</w:t>
      </w:r>
    </w:p>
    <w:p w:rsidR="00000000" w:rsidDel="00000000" w:rsidP="00000000" w:rsidRDefault="00000000" w:rsidRPr="00000000" w14:paraId="0000002F">
      <w:pPr>
        <w:jc w:val="both"/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hd w:fill="ffffff" w:val="clear"/>
        <w:spacing w:after="0" w:before="28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i w:val="1"/>
          <w:sz w:val="22"/>
          <w:szCs w:val="22"/>
          <w:rtl w:val="0"/>
        </w:rPr>
        <w:t xml:space="preserve">Handling the Team of 42 people.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</w:tabs>
        <w:spacing w:after="0" w:before="0" w:line="317" w:lineRule="auto"/>
        <w:ind w:left="360" w:right="0" w:hanging="36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Making 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Roaster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Cashiering Staff.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</w:tabs>
        <w:spacing w:after="0" w:before="0" w:line="317" w:lineRule="auto"/>
        <w:ind w:left="360" w:right="0" w:hanging="36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allotment and Track of 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Opening &amp; Closing Balance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Cashiers.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Fully trained cashiers &amp; develop all Cashiers and follow up for their performance.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</w:tabs>
        <w:spacing w:after="0" w:before="0" w:line="317" w:lineRule="auto"/>
        <w:ind w:left="360" w:right="0" w:hanging="360"/>
        <w:jc w:val="left"/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Maintaining the 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Credit Card Reconciliation.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i w:val="1"/>
          <w:sz w:val="22"/>
          <w:szCs w:val="22"/>
          <w:rtl w:val="0"/>
        </w:rPr>
        <w:t xml:space="preserve">Taking care of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2"/>
          <w:szCs w:val="22"/>
          <w:rtl w:val="0"/>
        </w:rPr>
        <w:t xml:space="preserve">Commercial Reports </w:t>
      </w:r>
      <w:r w:rsidDel="00000000" w:rsidR="00000000" w:rsidRPr="00000000">
        <w:rPr>
          <w:rFonts w:ascii="Verdana" w:cs="Verdana" w:eastAsia="Verdana" w:hAnsi="Verdana"/>
          <w:i w:val="1"/>
          <w:sz w:val="22"/>
          <w:szCs w:val="22"/>
          <w:rtl w:val="0"/>
        </w:rPr>
        <w:t xml:space="preserve">and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2"/>
          <w:szCs w:val="22"/>
          <w:rtl w:val="0"/>
        </w:rPr>
        <w:t xml:space="preserve">Banking </w:t>
      </w:r>
      <w:r w:rsidDel="00000000" w:rsidR="00000000" w:rsidRPr="00000000">
        <w:rPr>
          <w:rFonts w:ascii="Verdana" w:cs="Verdana" w:eastAsia="Verdana" w:hAnsi="Verdana"/>
          <w:i w:val="1"/>
          <w:sz w:val="22"/>
          <w:szCs w:val="22"/>
          <w:rtl w:val="0"/>
        </w:rPr>
        <w:t xml:space="preserve">on daily basis.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</w:tabs>
        <w:spacing w:after="0" w:before="0" w:line="317" w:lineRule="auto"/>
        <w:ind w:left="360" w:right="0" w:hanging="36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Look after 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EDC Machines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(Electronic Data Converter)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Ensure all cash desks are in good working order and maintained regularly.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Handling All Banking Process &amp; Issues in the Store.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Ability to handle frequent customer query.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Reconciliation of Cash/ Credit cards/Cheque clearance/ Credit sales/ Gift vouchers/Credit note Preparing and overlooking all Daily Collection reports etc.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Handling gift Vouchers sale of store.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Follow the SOP as per company policy.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Preparing of daily/Monthly Sale Reports.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Keep Updating Staff about the Promotion &amp; Offers running in the Store.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Handling Petty cash &amp; Making Store Expenses Vouchers.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Handling Day opening &amp; closing activity of cash room.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Check Cashiers’ status of their Cash Tills management.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Controlling Shrinkage/ Damages of stock.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Generating discrepancy report and rectify them.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Reconciliation of online COD and online Refund.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Track daily online report ODR / OTP and OTD.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Handling store level SO and RSO.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Handling store level Future pay issue.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Handling CTS online portal.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Reconciliation of Scrap sale daily / monthly basis.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Reconciliation of customer advance. 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Maintaining records of all type of transaction i.e. Credit Notes, Bill Refunds.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Responsible for controlling Credit notes issuance &amp; refunds weekly audits of CSD on same to track proper documentations.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Complaint Resolve within timeline.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shd w:fill="ffffff" w:val="clear"/>
        <w:spacing w:after="28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Complaint Resolve with timeline through CRM.</w:t>
      </w:r>
    </w:p>
    <w:p w:rsidR="00000000" w:rsidDel="00000000" w:rsidP="00000000" w:rsidRDefault="00000000" w:rsidRPr="00000000" w14:paraId="0000004F">
      <w:pPr>
        <w:shd w:fill="ffffff" w:val="clear"/>
        <w:spacing w:after="280" w:before="280" w:lineRule="auto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Verdana" w:cs="Verdana" w:eastAsia="Verdana" w:hAnsi="Verdana"/>
          <w:b w:val="1"/>
          <w:i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u w:val="single"/>
          <w:rtl w:val="0"/>
        </w:rPr>
        <w:t xml:space="preserve">Job Responsibility Future Group Capex: -</w:t>
      </w:r>
    </w:p>
    <w:p w:rsidR="00000000" w:rsidDel="00000000" w:rsidP="00000000" w:rsidRDefault="00000000" w:rsidRPr="00000000" w14:paraId="00000051">
      <w:pPr>
        <w:jc w:val="both"/>
        <w:rPr>
          <w:rFonts w:ascii="Verdana" w:cs="Verdana" w:eastAsia="Verdana" w:hAnsi="Verdana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0" w:line="240" w:lineRule="auto"/>
        <w:ind w:left="36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Working on SAP ECC 6.0 software with CAPEX team for timely maintains the report.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0" w:line="240" w:lineRule="auto"/>
        <w:ind w:left="36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Controlling all the CAPEX related activities under the guidance of CAPEX Head and maintaining this through coordinating with Site In charge.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0" w:line="240" w:lineRule="auto"/>
        <w:ind w:left="36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Analysis &amp; make report of Budget Closure.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0" w:line="240" w:lineRule="auto"/>
        <w:ind w:left="36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Open PO and Open STO Analysis.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0" w:line="240" w:lineRule="auto"/>
        <w:ind w:left="36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 MIS of Store Opening Tracker.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0" w:line="240" w:lineRule="auto"/>
        <w:ind w:left="36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CAPEX Auditing.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0" w:line="240" w:lineRule="auto"/>
        <w:ind w:left="36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Market Survey.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0" w:line="240" w:lineRule="auto"/>
        <w:ind w:left="36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Interacting Vendors and resolving their queries on daily basis.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0" w:line="240" w:lineRule="auto"/>
        <w:ind w:left="36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Store Visit between the running Sites.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shd w:fill="ffffff" w:val="clear"/>
        <w:spacing w:after="0" w:before="0" w:lineRule="auto"/>
        <w:ind w:left="36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Reconciliation of Vendors.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0" w:line="240" w:lineRule="auto"/>
        <w:ind w:left="36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Make Vendor’s Payment File and Controlling Vendor’s Ageing.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Verdana" w:cs="Verdana" w:eastAsia="Verdana" w:hAnsi="Verdana"/>
          <w:b w:val="1"/>
          <w:i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u w:val="single"/>
          <w:rtl w:val="0"/>
        </w:rPr>
        <w:t xml:space="preserve">Job Responsibility Peter England: -</w:t>
      </w:r>
    </w:p>
    <w:p w:rsidR="00000000" w:rsidDel="00000000" w:rsidP="00000000" w:rsidRDefault="00000000" w:rsidRPr="00000000" w14:paraId="00000060">
      <w:pPr>
        <w:jc w:val="both"/>
        <w:rPr>
          <w:rFonts w:ascii="Verdana" w:cs="Verdana" w:eastAsia="Verdana" w:hAnsi="Verdana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Daily Cash Collection Credit Card Reconciliation on daily basis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0" w:line="28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all Cash/Card/Cheque\RTGS Collection and banking also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Posting all Expense vouchers daily basis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Preparing DSR On Daily Basis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Stock in out process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6480" w:firstLine="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Verdana" w:cs="Verdana" w:eastAsia="Verdana" w:hAnsi="Verdana"/>
          <w:b w:val="1"/>
          <w:i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u w:val="single"/>
          <w:rtl w:val="0"/>
        </w:rPr>
        <w:t xml:space="preserve">Extra initiatives in Big Bazaar</w:t>
      </w:r>
    </w:p>
    <w:p w:rsidR="00000000" w:rsidDel="00000000" w:rsidP="00000000" w:rsidRDefault="00000000" w:rsidRPr="00000000" w14:paraId="00000069">
      <w:pPr>
        <w:jc w:val="both"/>
        <w:rPr>
          <w:rFonts w:ascii="18" w:cs="18" w:eastAsia="18" w:hAnsi="18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Diwali GV sales above 1cr from last 12 years.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Handled new store opening and closing process in zone.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Commercial Reports from e-Sanchayan &amp; SAP generated for cluster commercial work.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Manan&amp; Commercial audit green zone scores for commercial pointers.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Helps store operations through taking initiatives in store operations and audits.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1 ever position in GATI parameters.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Maximum BBPC enrollments from cashiers from last 10 years. -inderlok/wazirpur/Kalkaji &amp; Vasantkunj.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Maximum TSO sales from cash till in cluster.</w:t>
      </w:r>
    </w:p>
    <w:p w:rsidR="00000000" w:rsidDel="00000000" w:rsidP="00000000" w:rsidRDefault="00000000" w:rsidRPr="00000000" w14:paraId="00000072">
      <w:pPr>
        <w:jc w:val="both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QUALIFICATIONS:</w:t>
      </w:r>
    </w:p>
    <w:p w:rsidR="00000000" w:rsidDel="00000000" w:rsidP="00000000" w:rsidRDefault="00000000" w:rsidRPr="00000000" w14:paraId="00000075">
      <w:pPr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Verdana" w:cs="Verdana" w:eastAsia="Verdana" w:hAnsi="Verdana"/>
          <w:i w:val="1"/>
          <w:u w:val="single"/>
        </w:rPr>
      </w:pPr>
      <w:r w:rsidDel="00000000" w:rsidR="00000000" w:rsidRPr="00000000">
        <w:rPr>
          <w:rFonts w:ascii="Verdana" w:cs="Verdana" w:eastAsia="Verdana" w:hAnsi="Verdana"/>
          <w:i w:val="1"/>
          <w:u w:val="single"/>
          <w:rtl w:val="0"/>
        </w:rPr>
        <w:t xml:space="preserve">EDUCATIONAL</w:t>
      </w:r>
    </w:p>
    <w:p w:rsidR="00000000" w:rsidDel="00000000" w:rsidP="00000000" w:rsidRDefault="00000000" w:rsidRPr="00000000" w14:paraId="00000077">
      <w:pPr>
        <w:jc w:val="both"/>
        <w:rPr>
          <w:rFonts w:ascii="Verdana" w:cs="Verdana" w:eastAsia="Verdana" w:hAnsi="Verdana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Graduate (B.com) from Delhi University.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Senior secondary with Commerce subjects from CBSE (Delhi).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High School from CBSE (Delhi).</w:t>
      </w:r>
    </w:p>
    <w:p w:rsidR="00000000" w:rsidDel="00000000" w:rsidP="00000000" w:rsidRDefault="00000000" w:rsidRPr="00000000" w14:paraId="0000007B">
      <w:pPr>
        <w:jc w:val="both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Verdana" w:cs="Verdana" w:eastAsia="Verdana" w:hAnsi="Verdana"/>
          <w:i w:val="1"/>
          <w:u w:val="single"/>
        </w:rPr>
      </w:pPr>
      <w:r w:rsidDel="00000000" w:rsidR="00000000" w:rsidRPr="00000000">
        <w:rPr>
          <w:rFonts w:ascii="Verdana" w:cs="Verdana" w:eastAsia="Verdana" w:hAnsi="Verdana"/>
          <w:i w:val="1"/>
          <w:u w:val="single"/>
          <w:rtl w:val="0"/>
        </w:rPr>
        <w:t xml:space="preserve">PROFESSIONAL</w:t>
      </w:r>
    </w:p>
    <w:p w:rsidR="00000000" w:rsidDel="00000000" w:rsidP="00000000" w:rsidRDefault="00000000" w:rsidRPr="00000000" w14:paraId="0000007E">
      <w:pPr>
        <w:jc w:val="both"/>
        <w:rPr>
          <w:rFonts w:ascii="Verdana" w:cs="Verdana" w:eastAsia="Verdana" w:hAnsi="Verdana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Diploma in Computer:</w:t>
      </w:r>
    </w:p>
    <w:p w:rsidR="00000000" w:rsidDel="00000000" w:rsidP="00000000" w:rsidRDefault="00000000" w:rsidRPr="00000000" w14:paraId="00000080">
      <w:pPr>
        <w:jc w:val="both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Which included training on Rem, POS, I Retail (Billing software) Tally ERP9, SAP, Engage (Gift card, Loyalty), </w:t>
      </w: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Sampradhan</w:t>
      </w: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 &amp; Quicksilver (Gift card), Internet, Email, DTP, Windows, (Window, M S office 98 &amp; 2000) etc.</w:t>
      </w:r>
    </w:p>
    <w:p w:rsidR="00000000" w:rsidDel="00000000" w:rsidP="00000000" w:rsidRDefault="00000000" w:rsidRPr="00000000" w14:paraId="00000082">
      <w:pPr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LEISURE INTEREST:</w:t>
      </w:r>
    </w:p>
    <w:p w:rsidR="00000000" w:rsidDel="00000000" w:rsidP="00000000" w:rsidRDefault="00000000" w:rsidRPr="00000000" w14:paraId="00000085">
      <w:pPr>
        <w:jc w:val="both"/>
        <w:rPr>
          <w:rFonts w:ascii="Verdana" w:cs="Verdana" w:eastAsia="Verdana" w:hAnsi="Verdana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6"/>
        </w:numPr>
        <w:ind w:left="72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Watching IPL Cricket &amp; Listening to Music</w:t>
      </w:r>
    </w:p>
    <w:p w:rsidR="00000000" w:rsidDel="00000000" w:rsidP="00000000" w:rsidRDefault="00000000" w:rsidRPr="00000000" w14:paraId="00000087">
      <w:pPr>
        <w:numPr>
          <w:ilvl w:val="0"/>
          <w:numId w:val="6"/>
        </w:numPr>
        <w:ind w:left="720" w:hanging="36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highlight w:val="white"/>
          <w:rtl w:val="0"/>
        </w:rPr>
        <w:t xml:space="preserve">Interacting with people</w:t>
      </w:r>
    </w:p>
    <w:p w:rsidR="00000000" w:rsidDel="00000000" w:rsidP="00000000" w:rsidRDefault="00000000" w:rsidRPr="00000000" w14:paraId="00000088">
      <w:pPr>
        <w:ind w:left="360" w:firstLine="0"/>
        <w:jc w:val="both"/>
        <w:rPr>
          <w:rFonts w:ascii="Verdana" w:cs="Verdana" w:eastAsia="Verdana" w:hAnsi="Verdana"/>
          <w:color w:val="333333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PERSONAL DETAILS:</w:t>
      </w:r>
    </w:p>
    <w:p w:rsidR="00000000" w:rsidDel="00000000" w:rsidP="00000000" w:rsidRDefault="00000000" w:rsidRPr="00000000" w14:paraId="0000008B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1.0" w:type="dxa"/>
        <w:jc w:val="left"/>
        <w:tblLayout w:type="fixed"/>
        <w:tblLook w:val="0400"/>
      </w:tblPr>
      <w:tblGrid>
        <w:gridCol w:w="10491"/>
        <w:tblGridChange w:id="0">
          <w:tblGrid>
            <w:gridCol w:w="10491"/>
          </w:tblGrid>
        </w:tblGridChange>
      </w:tblGrid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Father’s Name: Late Sh. Gauri Shankar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Mother’s Name: Late Smt. Sumitra Devi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Date of Birth   : 5-March-1982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Nationality      : Indian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Present Address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      :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 A5/12 Flat No.303 DLF Ankur Vihar Loni 201102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200" w:line="276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I do hereby declare that all statements made in this application are true, complete, and best of my knowledge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1"/>
        <w:tblW w:w="1035.0000000000002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000"/>
      </w:tblPr>
      <w:tblGrid>
        <w:gridCol w:w="236"/>
        <w:gridCol w:w="236"/>
        <w:gridCol w:w="236"/>
        <w:gridCol w:w="327"/>
        <w:tblGridChange w:id="0">
          <w:tblGrid>
            <w:gridCol w:w="236"/>
            <w:gridCol w:w="236"/>
            <w:gridCol w:w="236"/>
            <w:gridCol w:w="327"/>
          </w:tblGrid>
        </w:tblGridChange>
      </w:tblGrid>
      <w:tr>
        <w:trPr>
          <w:cantSplit w:val="0"/>
          <w:trHeight w:val="11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br w:type="textWrapping"/>
        <w:tab/>
        <w:tab/>
        <w:tab/>
        <w:tab/>
        <w:tab/>
        <w:tab/>
        <w:tab/>
        <w:tab/>
        <w:t xml:space="preserve">(SURESH CHAND)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B9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900" w:top="360" w:left="1440" w:right="12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Verdana"/>
  <w:font w:name="Georgia"/>
  <w:font w:name="Times New Roman"/>
  <w:font w:name="Courier New"/>
  <w:font w:name="18"/>
  <w:font w:name="Libre Franklin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Libre Franklin Medium" w:cs="Libre Franklin Medium" w:eastAsia="Libre Franklin Medium" w:hAnsi="Libre Franklin Medium"/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900"/>
        <w:tab w:val="left" w:leader="none" w:pos="6480"/>
      </w:tabs>
      <w:ind w:left="6480" w:right="929" w:hanging="4680"/>
      <w:jc w:val="both"/>
    </w:pPr>
    <w:rPr>
      <w:rFonts w:ascii="Verdana" w:cs="Verdana" w:eastAsia="Verdana" w:hAnsi="Verdana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C532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 w:val="1"/>
    <w:rsid w:val="009C5329"/>
    <w:pPr>
      <w:keepNext w:val="1"/>
      <w:jc w:val="both"/>
      <w:outlineLvl w:val="0"/>
    </w:pPr>
    <w:rPr>
      <w:rFonts w:ascii="Franklin Gothic Medium" w:hAnsi="Franklin Gothic Medium"/>
      <w:b w:val="1"/>
      <w:sz w:val="40"/>
    </w:rPr>
  </w:style>
  <w:style w:type="paragraph" w:styleId="Heading2">
    <w:name w:val="heading 2"/>
    <w:basedOn w:val="Normal"/>
    <w:next w:val="Normal"/>
    <w:link w:val="Heading2Char"/>
    <w:qFormat w:val="1"/>
    <w:rsid w:val="009C5329"/>
    <w:pPr>
      <w:keepNext w:val="1"/>
      <w:tabs>
        <w:tab w:val="left" w:pos="900"/>
        <w:tab w:val="left" w:pos="6480"/>
      </w:tabs>
      <w:ind w:left="6480" w:right="929" w:hanging="4680"/>
      <w:jc w:val="both"/>
      <w:outlineLvl w:val="1"/>
    </w:pPr>
    <w:rPr>
      <w:rFonts w:ascii="Verdana" w:hAnsi="Verdana"/>
      <w:b w:val="1"/>
    </w:rPr>
  </w:style>
  <w:style w:type="paragraph" w:styleId="Heading7">
    <w:name w:val="heading 7"/>
    <w:basedOn w:val="Normal"/>
    <w:next w:val="Normal"/>
    <w:link w:val="Heading7Char"/>
    <w:qFormat w:val="1"/>
    <w:rsid w:val="009C5329"/>
    <w:pPr>
      <w:keepNext w:val="1"/>
      <w:outlineLvl w:val="6"/>
    </w:pPr>
    <w:rPr>
      <w:rFonts w:ascii="Verdana" w:hAnsi="Verdana"/>
      <w:b w:val="1"/>
      <w:color w:val="000000"/>
      <w:sz w:val="22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9C5329"/>
    <w:rPr>
      <w:rFonts w:ascii="Franklin Gothic Medium" w:cs="Times New Roman" w:eastAsia="Times New Roman" w:hAnsi="Franklin Gothic Medium"/>
      <w:b w:val="1"/>
      <w:sz w:val="40"/>
      <w:szCs w:val="24"/>
    </w:rPr>
  </w:style>
  <w:style w:type="character" w:styleId="Heading2Char" w:customStyle="1">
    <w:name w:val="Heading 2 Char"/>
    <w:basedOn w:val="DefaultParagraphFont"/>
    <w:link w:val="Heading2"/>
    <w:rsid w:val="009C5329"/>
    <w:rPr>
      <w:rFonts w:ascii="Verdana" w:cs="Times New Roman" w:eastAsia="Times New Roman" w:hAnsi="Verdana"/>
      <w:b w:val="1"/>
      <w:sz w:val="24"/>
      <w:szCs w:val="24"/>
    </w:rPr>
  </w:style>
  <w:style w:type="character" w:styleId="Heading7Char" w:customStyle="1">
    <w:name w:val="Heading 7 Char"/>
    <w:basedOn w:val="DefaultParagraphFont"/>
    <w:link w:val="Heading7"/>
    <w:rsid w:val="009C5329"/>
    <w:rPr>
      <w:rFonts w:ascii="Verdana" w:cs="Times New Roman" w:eastAsia="Times New Roman" w:hAnsi="Verdana"/>
      <w:b w:val="1"/>
      <w:color w:val="000000"/>
      <w:szCs w:val="24"/>
      <w:u w:val="single"/>
    </w:rPr>
  </w:style>
  <w:style w:type="paragraph" w:styleId="BodyText">
    <w:name w:val="Body Text"/>
    <w:basedOn w:val="Normal"/>
    <w:link w:val="BodyTextChar"/>
    <w:rsid w:val="009C5329"/>
    <w:pPr>
      <w:tabs>
        <w:tab w:val="left" w:pos="5760"/>
      </w:tabs>
      <w:ind w:right="-511"/>
      <w:jc w:val="both"/>
    </w:pPr>
    <w:rPr>
      <w:rFonts w:ascii="Verdana" w:hAnsi="Verdana"/>
      <w:b w:val="1"/>
    </w:rPr>
  </w:style>
  <w:style w:type="character" w:styleId="BodyTextChar" w:customStyle="1">
    <w:name w:val="Body Text Char"/>
    <w:basedOn w:val="DefaultParagraphFont"/>
    <w:link w:val="BodyText"/>
    <w:rsid w:val="009C5329"/>
    <w:rPr>
      <w:rFonts w:ascii="Verdana" w:cs="Times New Roman" w:eastAsia="Times New Roman" w:hAnsi="Verdana"/>
      <w:b w:val="1"/>
      <w:sz w:val="24"/>
      <w:szCs w:val="24"/>
    </w:rPr>
  </w:style>
  <w:style w:type="paragraph" w:styleId="ListParagraph">
    <w:name w:val="List Paragraph"/>
    <w:basedOn w:val="Normal"/>
    <w:uiPriority w:val="1"/>
    <w:qFormat w:val="1"/>
    <w:rsid w:val="00116F2D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5179E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5179E"/>
    <w:rPr>
      <w:rFonts w:ascii="Segoe UI" w:cs="Segoe UI" w:eastAsia="Times New Roman" w:hAnsi="Segoe UI"/>
      <w:sz w:val="18"/>
      <w:szCs w:val="18"/>
    </w:rPr>
  </w:style>
  <w:style w:type="character" w:styleId="HeaderChar" w:customStyle="1">
    <w:name w:val="Header Char"/>
    <w:link w:val="Header"/>
    <w:uiPriority w:val="99"/>
    <w:rsid w:val="009767A4"/>
    <w:rPr>
      <w:rFonts w:ascii="Times New Roman" w:cs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rsid w:val="009767A4"/>
    <w:pPr>
      <w:tabs>
        <w:tab w:val="center" w:pos="4680"/>
        <w:tab w:val="right" w:pos="9360"/>
      </w:tabs>
    </w:pPr>
    <w:rPr>
      <w:sz w:val="22"/>
      <w:szCs w:val="22"/>
    </w:rPr>
  </w:style>
  <w:style w:type="character" w:styleId="HeaderChar1" w:customStyle="1">
    <w:name w:val="Header Char1"/>
    <w:basedOn w:val="DefaultParagraphFont"/>
    <w:uiPriority w:val="99"/>
    <w:semiHidden w:val="1"/>
    <w:rsid w:val="009767A4"/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qFormat w:val="1"/>
    <w:rsid w:val="009767A4"/>
    <w:pPr>
      <w:spacing w:after="0" w:line="240" w:lineRule="auto"/>
    </w:pPr>
    <w:rPr>
      <w:rFonts w:ascii="Calibri" w:cs="Times New Roman" w:eastAsia="Calibri" w:hAnsi="Calibri"/>
    </w:rPr>
  </w:style>
  <w:style w:type="character" w:styleId="Hyperlink">
    <w:name w:val="Hyperlink"/>
    <w:rsid w:val="009767A4"/>
    <w:rPr>
      <w:rFonts w:ascii="Times New Roman" w:cs="Times New Roman" w:eastAsia="Times New Roman" w:hAnsi="Times New Roman"/>
      <w:color w:val="0000ff"/>
      <w:u w:val="single"/>
    </w:rPr>
  </w:style>
  <w:style w:type="paragraph" w:styleId="Default" w:customStyle="1">
    <w:name w:val="Default"/>
    <w:rsid w:val="00D226CC"/>
    <w:pPr>
      <w:autoSpaceDE w:val="0"/>
      <w:autoSpaceDN w:val="0"/>
      <w:adjustRightInd w:val="0"/>
      <w:spacing w:after="0" w:line="240" w:lineRule="auto"/>
    </w:pPr>
    <w:rPr>
      <w:rFonts w:ascii="Calisto MT" w:cs="Calisto MT" w:eastAsia="Times New Roman" w:hAnsi="Calisto MT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DE41B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DE41B8"/>
    <w:rPr>
      <w:rFonts w:ascii="Times New Roman" w:cs="Times New Roman" w:eastAsia="Times New Roman" w:hAnsi="Times New Roman"/>
      <w:sz w:val="24"/>
      <w:szCs w:val="24"/>
    </w:rPr>
  </w:style>
  <w:style w:type="paragraph" w:styleId="Objective" w:customStyle="1">
    <w:name w:val="Objective"/>
    <w:basedOn w:val="Normal"/>
    <w:next w:val="BodyText"/>
    <w:rsid w:val="006C4773"/>
    <w:pPr>
      <w:spacing w:after="220" w:before="60" w:line="220" w:lineRule="atLeast"/>
      <w:jc w:val="both"/>
    </w:pPr>
    <w:rPr>
      <w:rFonts w:ascii="Garamond" w:hAnsi="Garamond"/>
      <w:sz w:val="22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uresh.chand050382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Medium-regular.ttf"/><Relationship Id="rId2" Type="http://schemas.openxmlformats.org/officeDocument/2006/relationships/font" Target="fonts/LibreFranklinMedium-bold.ttf"/><Relationship Id="rId3" Type="http://schemas.openxmlformats.org/officeDocument/2006/relationships/font" Target="fonts/LibreFranklinMedium-italic.ttf"/><Relationship Id="rId4" Type="http://schemas.openxmlformats.org/officeDocument/2006/relationships/font" Target="fonts/LibreFranklinMedium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hURryzehRCsaTEXkIbXQB7bSUg==">CgMxLjA4AHIhMTl2dDYydmpQV3hnS0p6TGN2Tk1rdENGR1l1Sml1T1V1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2023-09-22T07:40:00Z</dcterms:created>
  <dc:creator>Windows User</dc:creator>
</cp:coreProperties>
</file>