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jc w:val="center"/>
        <w:rPr/>
      </w:pPr>
      <w:r w:rsidDel="00000000" w:rsidR="00000000" w:rsidRPr="00000000">
        <w:rPr>
          <w:rtl w:val="0"/>
        </w:rPr>
        <w:t xml:space="preserve">dJ4JJK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-888999</wp:posOffset>
                </wp:positionH>
                <wp:positionV relativeFrom="paragraph">
                  <wp:posOffset>-952499</wp:posOffset>
                </wp:positionV>
                <wp:extent cx="2451100" cy="10719611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125213" y="0"/>
                          <a:ext cx="2441575" cy="7560000"/>
                        </a:xfrm>
                        <a:prstGeom prst="rect">
                          <a:avLst/>
                        </a:prstGeom>
                        <a:solidFill>
                          <a:srgbClr val="2F5496"/>
                        </a:solidFill>
                        <a:ln cap="flat" cmpd="sng" w="9525">
                          <a:solidFill>
                            <a:srgbClr val="2F5496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4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  <w:t xml:space="preserve">AJAYI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  <w:t xml:space="preserve">TAIWO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  <w:t xml:space="preserve">GABRIEL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1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1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4"/>
                                <w:vertAlign w:val="baseline"/>
                              </w:rPr>
                              <w:t xml:space="preserve">CONTACT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NO 3b, Ariya Close Valentino, Ondo.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1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Telephone: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1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1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08067214888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1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1"/>
                                <w:smallCaps w:val="0"/>
                                <w:strike w:val="0"/>
                                <w:color w:val="ffffff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Email: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	    ttaiwo34@yahoo.com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34"/>
                                <w:vertAlign w:val="baseline"/>
                              </w:rPr>
                              <w:t xml:space="preserve">SKILLS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1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Computer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Critical thinking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Management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Accounting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Cyber Security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Team work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Creativity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Adaptability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Flexibility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190" w:right="0" w:firstLine="99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Problem solving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80" w:right="0" w:firstLine="18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LANGUAGES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80" w:right="0" w:firstLine="18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English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180" w:right="0" w:firstLine="18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8"/>
                                <w:vertAlign w:val="baseline"/>
                              </w:rPr>
                              <w:t xml:space="preserve">Fluent 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-888999</wp:posOffset>
                </wp:positionH>
                <wp:positionV relativeFrom="paragraph">
                  <wp:posOffset>-952499</wp:posOffset>
                </wp:positionV>
                <wp:extent cx="2451100" cy="10719611"/>
                <wp:effectExtent b="0" l="0" r="0" t="0"/>
                <wp:wrapNone/>
                <wp:docPr id="1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51100" cy="1071961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-292099</wp:posOffset>
                </wp:positionH>
                <wp:positionV relativeFrom="paragraph">
                  <wp:posOffset>-888999</wp:posOffset>
                </wp:positionV>
                <wp:extent cx="5116547" cy="10671040"/>
                <wp:effectExtent b="0" l="0" r="0" t="0"/>
                <wp:wrapNone/>
                <wp:docPr id="1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2792489" y="0"/>
                          <a:ext cx="5107022" cy="756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72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  <w:t xml:space="preserve">PROFESSIONAL HISTORY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Reviewing, Marking of books of accounts and production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Reviewing Operational activities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Inspection and receiving of goods at the security.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Reviewing, Marking of bin cards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Reviewing, Signing of memo’s/invoices for payment/purchase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 Periodic Market surveys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Recording of invoices in the books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Returning of the invoices to the Store personnel for collection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Confirming of the invoices with the Bin cards for proper documentation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Using of the GRN to check the goods supplied in the Bincards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Vetting of the BIN Cards with the requisition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Signing of the requisition of all the section for collection of materials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Being part of Stock taking at the end of every month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Checking of products dispatched from production to sales point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Checking of the Machine Book with the sales evacuation book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Vetting of tellers paid by the Cashiers with the banking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Vetting of payment voucher with the impress book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Checking of Cheque book with the Imprest money withdrawn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Checking of tellers after lodgment for confirmation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Report any difficulties encountered in the cause of duty to the line manager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72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Send weekly and monthly reports to the line managers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72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72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  <w:t xml:space="preserve">EXPERIENCE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6"/>
                                <w:vertAlign w:val="baseline"/>
                              </w:rPr>
                              <w:t xml:space="preserve">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36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8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June 2023 – Present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Auditor/Internal Control Officer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Crunchies Fried Chicken Limited Ondo, Ondo State.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 The internal Control Officer implement, monitor and measures the adequacy of control system in the company in compliance with regulations and internal control frame work.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Responsible for increasing operational efficiency by detecting and eliminating fraud and business risk wastage. To ensure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 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compliance with local laws and government.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Teacher 				August, 2007 – September, 2008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Teaching of Mathematics at National Youth Service Corps.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7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Account/Finance Trainee		October, 2015 – November, 2016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Hydraform Engineering LTD, Abuja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650" w:right="0" w:firstLine="45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 Inventory and stock taking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650" w:right="0" w:firstLine="45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 Sorting, filling and posting of journey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650" w:right="0" w:firstLine="45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Preparation of expense report/bank and cash reconciliation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  <w:t xml:space="preserve">EDUCATION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6"/>
                                <w:vertAlign w:val="baseline"/>
                              </w:rPr>
                              <w:t xml:space="preserve">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6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July 2007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Higher National Diploma in Accountancy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Rufus Giwa Polytechnic Formerly Ondo State Polytechnic Owo, Ondo State.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32"/>
                                <w:vertAlign w:val="baseline"/>
                              </w:rPr>
                              <w:t xml:space="preserve">REFERENCES</w:t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  <w:t xml:space="preserve">Reference available upon request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360"/>
                              <w:ind w:left="360" w:right="0" w:firstLine="360"/>
                              <w:jc w:val="both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3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-292099</wp:posOffset>
                </wp:positionH>
                <wp:positionV relativeFrom="paragraph">
                  <wp:posOffset>-888999</wp:posOffset>
                </wp:positionV>
                <wp:extent cx="5116547" cy="10671040"/>
                <wp:effectExtent b="0" l="0" r="0" t="0"/>
                <wp:wrapNone/>
                <wp:docPr id="1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16547" cy="106710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1866900</wp:posOffset>
                </wp:positionH>
                <wp:positionV relativeFrom="paragraph">
                  <wp:posOffset>-406399</wp:posOffset>
                </wp:positionV>
                <wp:extent cx="0" cy="28575"/>
                <wp:effectExtent b="0" l="0" r="0" t="0"/>
                <wp:wrapNone/>
                <wp:docPr id="15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035870" y="3780000"/>
                          <a:ext cx="4620260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2F5496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1866900</wp:posOffset>
                </wp:positionH>
                <wp:positionV relativeFrom="paragraph">
                  <wp:posOffset>-406399</wp:posOffset>
                </wp:positionV>
                <wp:extent cx="0" cy="28575"/>
                <wp:effectExtent b="0" l="0" r="0" t="0"/>
                <wp:wrapNone/>
                <wp:docPr id="1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1879600</wp:posOffset>
                </wp:positionH>
                <wp:positionV relativeFrom="paragraph">
                  <wp:posOffset>4356100</wp:posOffset>
                </wp:positionV>
                <wp:extent cx="0" cy="28575"/>
                <wp:effectExtent b="0" l="0" r="0" t="0"/>
                <wp:wrapNone/>
                <wp:docPr id="16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035870" y="3780000"/>
                          <a:ext cx="4620260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2F5496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1879600</wp:posOffset>
                </wp:positionH>
                <wp:positionV relativeFrom="paragraph">
                  <wp:posOffset>4356100</wp:posOffset>
                </wp:positionV>
                <wp:extent cx="0" cy="28575"/>
                <wp:effectExtent b="0" l="0" r="0" t="0"/>
                <wp:wrapNone/>
                <wp:docPr id="16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1854200</wp:posOffset>
                </wp:positionH>
                <wp:positionV relativeFrom="paragraph">
                  <wp:posOffset>8356600</wp:posOffset>
                </wp:positionV>
                <wp:extent cx="0" cy="28575"/>
                <wp:effectExtent b="0" l="0" r="0" t="0"/>
                <wp:wrapNone/>
                <wp:docPr id="1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035870" y="3780000"/>
                          <a:ext cx="4620260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2F5496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1854200</wp:posOffset>
                </wp:positionH>
                <wp:positionV relativeFrom="paragraph">
                  <wp:posOffset>8356600</wp:posOffset>
                </wp:positionV>
                <wp:extent cx="0" cy="28575"/>
                <wp:effectExtent b="0" l="0" r="0" t="0"/>
                <wp:wrapNone/>
                <wp:docPr id="1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s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1866900</wp:posOffset>
                </wp:positionH>
                <wp:positionV relativeFrom="paragraph">
                  <wp:posOffset>9436100</wp:posOffset>
                </wp:positionV>
                <wp:extent cx="0" cy="28575"/>
                <wp:effectExtent b="0" l="0" r="0" t="0"/>
                <wp:wrapNone/>
                <wp:docPr id="1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035870" y="3780000"/>
                          <a:ext cx="4620260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2F5496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1866900</wp:posOffset>
                </wp:positionH>
                <wp:positionV relativeFrom="paragraph">
                  <wp:posOffset>9436100</wp:posOffset>
                </wp:positionV>
                <wp:extent cx="0" cy="28575"/>
                <wp:effectExtent b="0" l="0" r="0" t="0"/>
                <wp:wrapNone/>
                <wp:docPr id="1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9" w:w="11907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8A2837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B16711"/>
    <w:pPr>
      <w:ind w:left="720"/>
      <w:contextualSpacing w:val="1"/>
    </w:pPr>
  </w:style>
  <w:style w:type="paragraph" w:styleId="Header">
    <w:name w:val="header"/>
    <w:basedOn w:val="Normal"/>
    <w:link w:val="HeaderChar"/>
    <w:uiPriority w:val="99"/>
    <w:unhideWhenUsed w:val="1"/>
    <w:rsid w:val="00B1671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B16711"/>
  </w:style>
  <w:style w:type="paragraph" w:styleId="Footer">
    <w:name w:val="footer"/>
    <w:basedOn w:val="Normal"/>
    <w:link w:val="FooterChar"/>
    <w:uiPriority w:val="99"/>
    <w:unhideWhenUsed w:val="1"/>
    <w:rsid w:val="00B1671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B1671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1.png"/><Relationship Id="rId10" Type="http://schemas.openxmlformats.org/officeDocument/2006/relationships/image" Target="media/image6.png"/><Relationship Id="rId12" Type="http://schemas.openxmlformats.org/officeDocument/2006/relationships/image" Target="media/image3.png"/><Relationship Id="rId9" Type="http://schemas.openxmlformats.org/officeDocument/2006/relationships/image" Target="media/image5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f8oVc39KaV+vR0QYMju3nYTZKIA==">CgMxLjA4AHIhMUNTWXB5UC1KVllaeExBX1hYcHNOUkdjeko5S0ZlanRv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2024-03-27T20:28:00Z</dcterms:created>
  <dc:creator>Hp</dc:creator>
</cp:coreProperties>
</file>