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00" w:after="100"/>
        <w:rPr>
          <w:b/>
          <w:bCs/>
          <w:color w:val="0070c0"/>
          <w:sz w:val="48"/>
          <w:szCs w:val="48"/>
          <w:u w:val="single"/>
        </w:rPr>
      </w:pPr>
      <w:r>
        <w:rPr>
          <w:bCs/>
          <w:sz w:val="36"/>
          <w:szCs w:val="36"/>
          <w14:shadow w14:blurRad="38100" w14:ky="0" w14:dir="5400000" w14:kx="0" w14:algn="ctr" w14:sy="100000" w14:sx="100000" w14:dist="25400">
            <w14:srgbClr w14:val="6e747a">
              <w14:alpha w14:val="57000"/>
            </w14:srgbClr>
          </w14:shadow>
          <w14:textOutline>
            <w14:noFill/>
          </w14:textOutline>
        </w:rPr>
        <w:t>LUGBENWEI</w:t>
      </w:r>
      <w:r>
        <w:rPr>
          <w:bCs/>
          <w:sz w:val="36"/>
          <w:szCs w:val="36"/>
          <w14:shadow w14:blurRad="38100" w14:ky="0" w14:dir="5400000" w14:kx="0" w14:algn="ctr" w14:sy="100000" w14:sx="100000" w14:dist="25400">
            <w14:srgbClr w14:val="6e747a">
              <w14:alpha w14:val="57000"/>
            </w14:srgbClr>
          </w14:shadow>
          <w14:textOutline>
            <w14:noFill/>
          </w14:textOutline>
        </w:rPr>
        <w:t xml:space="preserve"> </w:t>
      </w:r>
      <w:r>
        <w:rPr>
          <w:bCs/>
          <w:sz w:val="36"/>
          <w:szCs w:val="36"/>
          <w14:shadow w14:blurRad="38100" w14:ky="0" w14:dir="5400000" w14:kx="0" w14:algn="ctr" w14:sy="100000" w14:sx="100000" w14:dist="25400">
            <w14:srgbClr w14:val="6e747a">
              <w14:alpha w14:val="57000"/>
            </w14:srgbClr>
          </w14:shadow>
          <w14:textOutline>
            <w14:noFill/>
          </w14:textOutline>
        </w:rPr>
        <w:t>KINGSLEY BESIRU</w:t>
      </w:r>
      <w:r>
        <w:rPr>
          <w:b/>
          <w:bCs/>
          <w:sz w:val="36"/>
          <w:szCs w:val="36"/>
        </w:rPr>
        <w:br/>
      </w:r>
      <w:r>
        <w:rPr>
          <w:color w:val="0070c0"/>
          <w:sz w:val="20"/>
          <w:szCs w:val="20"/>
        </w:rPr>
        <w:t>Mechanical Engineering Technologist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100"/>
        <w:rPr>
          <w:b/>
          <w:bCs/>
          <w:color w:val="0000ff"/>
          <w:sz w:val="16"/>
          <w:szCs w:val="16"/>
        </w:rPr>
      </w:pPr>
      <w:r>
        <w:rPr>
          <w:b/>
          <w:bCs/>
          <w:color w:val="0000ff"/>
          <w:sz w:val="16"/>
          <w:szCs w:val="16"/>
        </w:rPr>
        <w:t xml:space="preserve">+2348057578729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100"/>
        <w:rPr>
          <w:b/>
          <w:bCs/>
          <w:color w:val="0000ff"/>
          <w:sz w:val="16"/>
          <w:szCs w:val="16"/>
        </w:rPr>
      </w:pPr>
      <w:r>
        <w:rPr>
          <w:b/>
          <w:bCs/>
          <w:color w:val="0000ff"/>
          <w:sz w:val="16"/>
          <w:szCs w:val="16"/>
        </w:rPr>
        <w:t>Delta State,</w:t>
      </w:r>
      <w:r>
        <w:rPr>
          <w:b/>
          <w:bCs/>
          <w:color w:val="0000ff"/>
          <w:sz w:val="16"/>
          <w:szCs w:val="16"/>
        </w:rPr>
        <w:t xml:space="preserve"> Nigeria</w:t>
      </w:r>
      <w:r>
        <w:rPr>
          <w:b/>
          <w:bCs/>
          <w:color w:val="0000ff"/>
          <w:sz w:val="16"/>
          <w:szCs w:val="16"/>
        </w:rPr>
        <w:t xml:space="preserve">  </w:t>
      </w:r>
      <w:r>
        <w:rPr>
          <w:b/>
          <w:bCs/>
          <w:color w:val="0000ff"/>
          <w:sz w:val="16"/>
          <w:szCs w:val="16"/>
        </w:rPr>
        <w:t xml:space="preserve">       </w:t>
      </w:r>
      <w:r>
        <w:rPr>
          <w:b/>
          <w:bCs/>
          <w:color w:val="0000ff"/>
          <w:sz w:val="16"/>
          <w:szCs w:val="16"/>
        </w:rPr>
        <w:t xml:space="preserve">                 </w:t>
      </w:r>
      <w:r>
        <w:rPr>
          <w:b/>
          <w:bCs/>
          <w:color w:val="0000ff"/>
          <w:sz w:val="16"/>
          <w:szCs w:val="16"/>
        </w:rPr>
        <w:t xml:space="preserve">  </w:t>
      </w:r>
      <w:r>
        <w:rPr/>
        <w:fldChar w:fldCharType="begin"/>
      </w:r>
      <w:r>
        <w:instrText xml:space="preserve"> HYPERLINK "mailto:kingsleylugbenwei@gmail.com" </w:instrText>
      </w:r>
      <w:r>
        <w:rPr/>
        <w:fldChar w:fldCharType="separate"/>
      </w:r>
      <w:r>
        <w:rPr>
          <w:rStyle w:val="style85"/>
          <w:b/>
          <w:bCs/>
          <w:sz w:val="16"/>
          <w:szCs w:val="16"/>
          <w:u w:val="none"/>
        </w:rPr>
        <w:t>kingsleylugbenwei@gmail.com</w:t>
      </w:r>
      <w:r>
        <w:rPr/>
        <w:fldChar w:fldCharType="end"/>
      </w:r>
      <w:r>
        <w:rPr>
          <w:b/>
          <w:bCs/>
          <w:color w:val="0000ff"/>
          <w:sz w:val="16"/>
          <w:szCs w:val="16"/>
        </w:rPr>
        <w:t xml:space="preserve">                              </w:t>
      </w:r>
      <w:r>
        <w:rPr>
          <w:b/>
          <w:bCs/>
          <w:color w:val="0000ff"/>
          <w:sz w:val="16"/>
          <w:szCs w:val="16"/>
        </w:rPr>
        <w:t xml:space="preserve"> https://www.linkedin.com/in/kingsley-lugbenwei-53ba95a3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100"/>
        <w:rPr>
          <w:b/>
          <w:bCs/>
          <w:color w:val="0000ff"/>
          <w:sz w:val="16"/>
          <w:szCs w:val="16"/>
        </w:rPr>
      </w:pPr>
      <w:r>
        <w:rPr>
          <w:b/>
          <w:bCs/>
          <w:color w:val="0000ff"/>
          <w:sz w:val="16"/>
          <w:szCs w:val="16"/>
        </w:rPr>
        <w:t xml:space="preserve">Sex </w:t>
      </w:r>
      <w:r>
        <w:rPr>
          <w:b/>
          <w:bCs/>
          <w:sz w:val="16"/>
          <w:szCs w:val="16"/>
        </w:rPr>
        <w:t>Male</w:t>
      </w:r>
      <w:r>
        <w:rPr>
          <w:b/>
          <w:bCs/>
          <w:sz w:val="16"/>
          <w:szCs w:val="16"/>
        </w:rPr>
        <w:t xml:space="preserve"> /</w:t>
      </w:r>
      <w:r>
        <w:rPr>
          <w:b/>
          <w:bCs/>
          <w:color w:val="0000ff"/>
          <w:sz w:val="16"/>
          <w:szCs w:val="16"/>
        </w:rPr>
        <w:t xml:space="preserve"> Date of birth </w:t>
      </w:r>
      <w:r>
        <w:rPr>
          <w:b/>
          <w:bCs/>
          <w:color w:val="0000ff"/>
          <w:sz w:val="16"/>
          <w:szCs w:val="16"/>
        </w:rPr>
        <w:t>/</w:t>
      </w:r>
      <w:r>
        <w:rPr>
          <w:b/>
          <w:bCs/>
          <w:sz w:val="16"/>
          <w:szCs w:val="16"/>
        </w:rPr>
        <w:t>February</w:t>
      </w:r>
      <w:r>
        <w:rPr>
          <w:b/>
          <w:bCs/>
          <w:sz w:val="16"/>
          <w:szCs w:val="16"/>
        </w:rPr>
        <w:t xml:space="preserve"> 4</w:t>
      </w:r>
      <w:r>
        <w:rPr>
          <w:b/>
          <w:bCs/>
          <w:sz w:val="16"/>
          <w:szCs w:val="16"/>
          <w:vertAlign w:val="superscript"/>
        </w:rPr>
        <w:t>TH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1971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SUMMARY</w:t>
      </w:r>
    </w:p>
    <w:p>
      <w:pPr>
        <w:pStyle w:val="style94"/>
        <w:pBdr>
          <w:left w:val="single" w:sz="2" w:space="0" w:color="d9d9e3"/>
          <w:right w:val="single" w:sz="2" w:space="0" w:color="d9d9e3"/>
          <w:top w:val="single" w:sz="2" w:space="0" w:color="d9d9e3"/>
          <w:bottom w:val="single" w:sz="2" w:space="0" w:color="d9d9e3"/>
        </w:pBdr>
        <w:spacing w:before="0" w:beforeAutospacing="false" w:after="0" w:afterAutospacing="false"/>
        <w:rPr>
          <w:rFonts w:ascii="Calibri" w:cs="Calibri" w:eastAsia="Calibri" w:hAnsi="Calibri"/>
          <w:b/>
          <w:bCs/>
          <w:sz w:val="22"/>
          <w:szCs w:val="22"/>
          <w:lang w:val="en-US" w:bidi="hi-IN"/>
        </w:rPr>
      </w:pPr>
      <w:r>
        <w:rPr>
          <w:rFonts w:ascii="Calibri" w:cs="Calibri" w:eastAsia="Calibri" w:hAnsi="Calibri"/>
          <w:b/>
          <w:bCs/>
          <w:sz w:val="20"/>
          <w:szCs w:val="20"/>
          <w:lang w:val="en-US" w:bidi="hi-IN"/>
        </w:rPr>
        <w:t>To secure a lasting role as a Mechanical Engineering Technologist where I aspire to contribute to the organization's growth, establish a structure fostering productivity, play a pivotal role in the core management team, while continuously learning and growing within the organization</w:t>
      </w:r>
      <w:r>
        <w:rPr>
          <w:rFonts w:ascii="Calibri" w:cs="Calibri" w:eastAsia="Calibri" w:hAnsi="Calibri"/>
          <w:b/>
          <w:bCs/>
          <w:sz w:val="22"/>
          <w:szCs w:val="22"/>
          <w:lang w:val="en-US" w:bidi="hi-IN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EXPERIENCE</w:t>
      </w:r>
    </w:p>
    <w:tbl>
      <w:tblPr>
        <w:tblStyle w:val="style154"/>
        <w:tblpPr w:leftFromText="180" w:rightFromText="180" w:topFromText="0" w:bottomFromText="0" w:vertAnchor="text" w:horzAnchor="margin" w:tblpXSpec="left" w:tblpY="43"/>
        <w:tblW w:w="0" w:type="auto"/>
        <w:tblLook w:val="04A0" w:firstRow="1" w:lastRow="0" w:firstColumn="1" w:lastColumn="0" w:noHBand="0" w:noVBand="1"/>
      </w:tblPr>
      <w:tblGrid>
        <w:gridCol w:w="1696"/>
        <w:gridCol w:w="8194"/>
      </w:tblGrid>
      <w:tr>
        <w:trPr/>
        <w:tc>
          <w:tcPr>
            <w:tcW w:w="1696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Ongoing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Yenagoa Nigeria</w:t>
            </w:r>
          </w:p>
          <w:p>
            <w:pPr>
              <w:pStyle w:val="style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94" w:type="dxa"/>
            <w:tcBorders/>
          </w:tcPr>
          <w:p>
            <w:pPr>
              <w:pStyle w:val="style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PIPELINE CONSTRUCTION </w:t>
            </w:r>
            <w:r>
              <w:rPr>
                <w:b/>
                <w:bCs/>
                <w:sz w:val="22"/>
                <w:szCs w:val="22"/>
                <w:lang w:val="en-US"/>
              </w:rPr>
              <w:t>ENGINEER/SUPERVISOR</w:t>
            </w: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ENIKKOM CONSTRUCTION LIMITED</w:t>
            </w: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 Engineering Construction Company in the Oil and Gas </w:t>
            </w:r>
            <w:r>
              <w:rPr>
                <w:b/>
                <w:bCs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 xml:space="preserve">ector and a Major Contractor to the Federal Government of Nigeria and other </w:t>
            </w:r>
            <w:r>
              <w:rPr>
                <w:b/>
                <w:bCs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 xml:space="preserve">ajor </w:t>
            </w:r>
            <w:r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>layers in the industry.</w:t>
            </w: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</w:p>
          <w:p>
            <w:pPr>
              <w:pStyle w:val="style0"/>
              <w:shd w:val="clear" w:color="auto" w:fill="ffffff"/>
              <w:jc w:val="both"/>
              <w:rPr>
                <w:rFonts w:ascii="Arial" w:cs="Arial" w:hAnsi="Arial"/>
                <w:color w:val="222222"/>
                <w:sz w:val="16"/>
                <w:szCs w:val="16"/>
              </w:rPr>
            </w:pPr>
            <w:r>
              <w:rPr>
                <w:rFonts w:ascii="Arial" w:cs="Arial" w:hAnsi="Arial"/>
                <w:color w:val="222222"/>
                <w:sz w:val="16"/>
                <w:szCs w:val="16"/>
              </w:rPr>
              <w:t>1. Oversee and supervise the construction and installation of pipelines, ensuring compliance with safety regulations, construction codes, and industry standards.</w:t>
            </w:r>
          </w:p>
          <w:p>
            <w:pPr>
              <w:pStyle w:val="style0"/>
              <w:shd w:val="clear" w:color="auto" w:fill="ffffff"/>
              <w:jc w:val="both"/>
              <w:rPr>
                <w:rFonts w:ascii="Arial" w:cs="Arial" w:hAnsi="Arial"/>
                <w:color w:val="222222"/>
                <w:sz w:val="16"/>
                <w:szCs w:val="16"/>
              </w:rPr>
            </w:pPr>
            <w:r>
              <w:rPr>
                <w:rFonts w:ascii="Arial" w:cs="Arial" w:hAnsi="Arial"/>
                <w:color w:val="222222"/>
                <w:sz w:val="16"/>
                <w:szCs w:val="16"/>
              </w:rPr>
              <w:t>2. Coordinate and schedule pipeline construction activities, including equipment deployment, material ordering, and workforce allocation.</w:t>
            </w:r>
          </w:p>
          <w:p>
            <w:pPr>
              <w:pStyle w:val="style0"/>
              <w:shd w:val="clear" w:color="auto" w:fill="ffffff"/>
              <w:jc w:val="both"/>
              <w:rPr>
                <w:rFonts w:ascii="Arial" w:cs="Arial" w:hAnsi="Arial"/>
                <w:color w:val="222222"/>
                <w:sz w:val="16"/>
                <w:szCs w:val="16"/>
              </w:rPr>
            </w:pPr>
            <w:r>
              <w:rPr>
                <w:rFonts w:ascii="Arial" w:cs="Arial" w:hAnsi="Arial"/>
                <w:color w:val="222222"/>
                <w:sz w:val="16"/>
                <w:szCs w:val="16"/>
              </w:rPr>
              <w:t>3. Conduct regular inspections of pipeline construction sites to ensure work progress, quality, and adherence to project specifications.</w:t>
            </w:r>
          </w:p>
          <w:p>
            <w:pPr>
              <w:pStyle w:val="style0"/>
              <w:shd w:val="clear" w:color="auto" w:fill="ffffff"/>
              <w:jc w:val="both"/>
              <w:rPr>
                <w:rFonts w:ascii="Arial" w:cs="Arial" w:hAnsi="Arial"/>
                <w:color w:val="222222"/>
                <w:sz w:val="16"/>
                <w:szCs w:val="16"/>
              </w:rPr>
            </w:pPr>
            <w:r>
              <w:rPr>
                <w:rFonts w:ascii="Arial" w:cs="Arial" w:hAnsi="Arial"/>
                <w:color w:val="222222"/>
                <w:sz w:val="16"/>
                <w:szCs w:val="16"/>
              </w:rPr>
              <w:t>4. Collaborate with project managers and engineers to develop construction plans and methodologies, considering factors such as terrain, environmental impact, and pipeline design.</w:t>
            </w:r>
          </w:p>
          <w:p>
            <w:pPr>
              <w:pStyle w:val="style0"/>
              <w:shd w:val="clear" w:color="auto" w:fill="ffffff"/>
              <w:jc w:val="both"/>
              <w:rPr>
                <w:rFonts w:ascii="Arial" w:cs="Arial" w:hAnsi="Arial"/>
                <w:color w:val="222222"/>
                <w:sz w:val="16"/>
                <w:szCs w:val="16"/>
              </w:rPr>
            </w:pPr>
            <w:r>
              <w:rPr>
                <w:rFonts w:ascii="Arial" w:cs="Arial" w:hAnsi="Arial"/>
                <w:color w:val="222222"/>
                <w:sz w:val="16"/>
                <w:szCs w:val="16"/>
              </w:rPr>
              <w:t>5. Monitor and enforce safety protocols and work practices to minimize risks and accidents during pipeline construction.</w:t>
            </w:r>
          </w:p>
          <w:p>
            <w:pPr>
              <w:pStyle w:val="style0"/>
              <w:shd w:val="clear" w:color="auto" w:fill="ffffff"/>
              <w:jc w:val="both"/>
              <w:rPr>
                <w:rFonts w:ascii="Arial" w:cs="Arial" w:hAnsi="Arial"/>
                <w:color w:val="222222"/>
                <w:sz w:val="16"/>
                <w:szCs w:val="16"/>
              </w:rPr>
            </w:pPr>
            <w:r>
              <w:rPr>
                <w:rFonts w:ascii="Arial" w:cs="Arial" w:hAnsi="Arial"/>
                <w:color w:val="222222"/>
                <w:sz w:val="16"/>
                <w:szCs w:val="16"/>
              </w:rPr>
              <w:t>6. Manage and lead a team of pipeline construction personnel, providing direction, training, and performance evaluations.</w:t>
            </w:r>
          </w:p>
          <w:p>
            <w:pPr>
              <w:pStyle w:val="style0"/>
              <w:shd w:val="clear" w:color="auto" w:fill="ffffff"/>
              <w:jc w:val="both"/>
              <w:rPr>
                <w:rFonts w:ascii="Arial" w:cs="Arial" w:hAnsi="Arial"/>
                <w:color w:val="222222"/>
                <w:sz w:val="16"/>
                <w:szCs w:val="16"/>
              </w:rPr>
            </w:pPr>
            <w:r>
              <w:rPr>
                <w:rFonts w:ascii="Arial" w:cs="Arial" w:hAnsi="Arial"/>
                <w:color w:val="222222"/>
                <w:sz w:val="16"/>
                <w:szCs w:val="16"/>
              </w:rPr>
              <w:t>7. Resolve any technical or operational issues that arise during pipeline construction, coordinating with relevant stakeholders to find efficient and timely solutions.</w:t>
            </w:r>
          </w:p>
          <w:p>
            <w:pPr>
              <w:pStyle w:val="style0"/>
              <w:shd w:val="clear" w:color="auto" w:fill="ffffff"/>
              <w:jc w:val="both"/>
              <w:rPr>
                <w:rFonts w:ascii="Arial" w:cs="Arial" w:hAnsi="Arial"/>
                <w:color w:val="222222"/>
                <w:sz w:val="16"/>
                <w:szCs w:val="16"/>
              </w:rPr>
            </w:pPr>
            <w:r>
              <w:rPr>
                <w:rFonts w:ascii="Arial" w:cs="Arial" w:hAnsi="Arial"/>
                <w:color w:val="222222"/>
                <w:sz w:val="16"/>
                <w:szCs w:val="16"/>
              </w:rPr>
              <w:t>8. Oversee the maintenance and repairs of existing pipelines, ensuring their integrity and compliance with regulatory requirements.</w:t>
            </w:r>
          </w:p>
          <w:p>
            <w:pPr>
              <w:pStyle w:val="style0"/>
              <w:shd w:val="clear" w:color="auto" w:fill="ffffff"/>
              <w:jc w:val="both"/>
              <w:rPr>
                <w:rFonts w:ascii="Arial" w:cs="Arial" w:hAnsi="Arial"/>
                <w:color w:val="222222"/>
                <w:sz w:val="16"/>
                <w:szCs w:val="16"/>
              </w:rPr>
            </w:pPr>
            <w:r>
              <w:rPr>
                <w:rFonts w:ascii="Arial" w:cs="Arial" w:hAnsi="Arial"/>
                <w:color w:val="222222"/>
                <w:sz w:val="16"/>
                <w:szCs w:val="16"/>
              </w:rPr>
              <w:t>9. Maintain accurate and up-to-date records of construction activities, equipment usage, material inventory, and personnel attendance.</w:t>
            </w:r>
          </w:p>
          <w:p>
            <w:pPr>
              <w:pStyle w:val="style0"/>
              <w:shd w:val="clear" w:color="auto" w:fill="ffffff"/>
              <w:jc w:val="both"/>
              <w:rPr>
                <w:rFonts w:ascii="Arial" w:cs="Arial" w:hAnsi="Arial"/>
                <w:color w:val="222222"/>
                <w:sz w:val="16"/>
                <w:szCs w:val="16"/>
              </w:rPr>
            </w:pPr>
            <w:r>
              <w:rPr>
                <w:rFonts w:ascii="Arial" w:cs="Arial" w:hAnsi="Arial"/>
                <w:color w:val="222222"/>
                <w:sz w:val="16"/>
                <w:szCs w:val="16"/>
              </w:rPr>
              <w:t>10. Coordinate with clients, stakeholders, and regulatory authorities to obtain necessary permits and approvals, ensuring compliance with legal and regulatory obligations.</w:t>
            </w:r>
          </w:p>
        </w:tc>
      </w:tr>
      <w:tr>
        <w:tblPrEx/>
        <w:trPr/>
        <w:tc>
          <w:tcPr>
            <w:tcW w:w="1696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2012 – 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Tunu Gas Booster Station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Delta State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Nigeria</w:t>
            </w:r>
          </w:p>
        </w:tc>
        <w:tc>
          <w:tcPr>
            <w:tcW w:w="8194" w:type="dxa"/>
            <w:tcBorders/>
          </w:tcPr>
          <w:p>
            <w:pPr>
              <w:pStyle w:val="style157"/>
              <w:jc w:val="both"/>
              <w:rPr/>
            </w:pPr>
            <w:r>
              <w:rPr>
                <w:rFonts w:ascii="Cambria" w:hAnsi="Cambria"/>
                <w:sz w:val="28"/>
                <w:szCs w:val="28"/>
              </w:rPr>
              <w:t xml:space="preserve">Pipeline Project Engineer </w:t>
            </w:r>
            <w:r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Inspection Contract</w:t>
            </w:r>
            <w:r>
              <w:t>)</w:t>
            </w:r>
          </w:p>
          <w:p>
            <w:pPr>
              <w:pStyle w:val="style0"/>
              <w:jc w:val="both"/>
              <w:rPr>
                <w:rStyle w:val="style4098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Seconded: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Shell Petroleum Development Company, Nigeria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eastAsia="Calibri" w:hAnsi="Cambria"/>
                <w:color w:val="000000"/>
                <w:sz w:val="16"/>
                <w:szCs w:val="16"/>
              </w:rPr>
            </w:pPr>
            <w:r>
              <w:rPr>
                <w:rStyle w:val="style4098"/>
                <w:rFonts w:ascii="Poppins" w:cs="Poppins" w:eastAsia="Poppins" w:hAnsi="Poppins"/>
                <w:sz w:val="16"/>
                <w:szCs w:val="16"/>
              </w:rPr>
              <w:t xml:space="preserve">DOMESTIC GAS COMPRESSION AND PROCESSING FACILITY </w:t>
            </w:r>
            <w:r>
              <w:rPr>
                <w:rStyle w:val="style4098"/>
                <w:rFonts w:ascii="Poppins" w:cs="Poppins" w:eastAsia="Poppins" w:hAnsi="Poppins"/>
                <w:sz w:val="16"/>
                <w:szCs w:val="16"/>
              </w:rPr>
              <w:t>PROJECT</w:t>
            </w:r>
          </w:p>
          <w:p>
            <w:pPr>
              <w:pStyle w:val="style0"/>
              <w:numPr>
                <w:ilvl w:val="0"/>
                <w:numId w:val="1"/>
              </w:numPr>
              <w:autoSpaceDE w:val="false"/>
              <w:autoSpaceDN w:val="false"/>
              <w:adjustRightInd w:val="false"/>
              <w:jc w:val="both"/>
              <w:rPr>
                <w:rFonts w:ascii="Cambria" w:cs="Cambria" w:eastAsia="Calibri" w:hAnsi="Cambria"/>
                <w:color w:val="000000"/>
                <w:sz w:val="16"/>
                <w:szCs w:val="16"/>
              </w:rPr>
            </w:pPr>
            <w:r>
              <w:rPr>
                <w:rFonts w:ascii="Cambria" w:cs="Cambria" w:eastAsia="Calibri" w:hAnsi="Cambria"/>
                <w:color w:val="000000"/>
                <w:sz w:val="16"/>
                <w:szCs w:val="16"/>
              </w:rPr>
              <w:t>Collaborated with design and execution team during modification of existing facilities to meet the requirement of zero gas flaring in all SPDC brownfields.</w:t>
            </w:r>
          </w:p>
          <w:p>
            <w:pPr>
              <w:pStyle w:val="style0"/>
              <w:numPr>
                <w:ilvl w:val="0"/>
                <w:numId w:val="1"/>
              </w:numPr>
              <w:autoSpaceDE w:val="false"/>
              <w:autoSpaceDN w:val="false"/>
              <w:adjustRightInd w:val="false"/>
              <w:jc w:val="both"/>
              <w:rPr>
                <w:rFonts w:ascii="Cambria" w:cs="Cambria" w:eastAsia="Calibri" w:hAnsi="Cambria"/>
                <w:color w:val="000000"/>
                <w:sz w:val="16"/>
                <w:szCs w:val="16"/>
              </w:rPr>
            </w:pPr>
            <w:r>
              <w:rPr>
                <w:rFonts w:ascii="Cambria" w:cs="Cambria" w:eastAsia="Calibri" w:hAnsi="Cambria"/>
                <w:color w:val="000000"/>
                <w:sz w:val="16"/>
                <w:szCs w:val="16"/>
              </w:rPr>
              <w:t>Worked in a multi-disciplinary engineering team with purpose to carryout studies for brownfield concept opportunities.</w:t>
            </w:r>
          </w:p>
          <w:p>
            <w:pPr>
              <w:pStyle w:val="style0"/>
              <w:numPr>
                <w:ilvl w:val="0"/>
                <w:numId w:val="1"/>
              </w:numPr>
              <w:autoSpaceDE w:val="false"/>
              <w:autoSpaceDN w:val="false"/>
              <w:adjustRightInd w:val="false"/>
              <w:jc w:val="both"/>
              <w:rPr>
                <w:rFonts w:ascii="Cambria" w:cs="Cambria" w:eastAsia="Calibri" w:hAnsi="Cambria"/>
                <w:color w:val="000000"/>
                <w:sz w:val="16"/>
                <w:szCs w:val="16"/>
              </w:rPr>
            </w:pPr>
            <w:r>
              <w:rPr>
                <w:rFonts w:ascii="Cambria" w:cs="Cambria" w:eastAsia="Calibri" w:hAnsi="Cambria"/>
                <w:color w:val="000000"/>
                <w:sz w:val="16"/>
                <w:szCs w:val="16"/>
              </w:rPr>
              <w:t xml:space="preserve"> Worked and mentored 15 graduate engineers on project technical interface processes during planning and execution.</w:t>
            </w:r>
          </w:p>
          <w:p>
            <w:pPr>
              <w:pStyle w:val="style0"/>
              <w:numPr>
                <w:ilvl w:val="0"/>
                <w:numId w:val="1"/>
              </w:numPr>
              <w:autoSpaceDE w:val="false"/>
              <w:autoSpaceDN w:val="false"/>
              <w:adjustRightInd w:val="false"/>
              <w:jc w:val="both"/>
              <w:rPr>
                <w:rFonts w:ascii="Cambria" w:cs="Cambria" w:eastAsia="Calibri" w:hAnsi="Cambria"/>
                <w:color w:val="000000"/>
                <w:sz w:val="16"/>
                <w:szCs w:val="16"/>
              </w:rPr>
            </w:pPr>
            <w:r>
              <w:rPr>
                <w:rFonts w:ascii="Cambria" w:cs="Cambria" w:eastAsia="Calibri" w:hAnsi="Cambria"/>
                <w:color w:val="000000"/>
                <w:sz w:val="16"/>
                <w:szCs w:val="16"/>
              </w:rPr>
              <w:t>Interfaced with the Procurement team Project &amp; Construction Sections for cost engineering related tasks.</w:t>
            </w:r>
          </w:p>
          <w:p>
            <w:pPr>
              <w:pStyle w:val="style0"/>
              <w:numPr>
                <w:ilvl w:val="0"/>
                <w:numId w:val="1"/>
              </w:numPr>
              <w:autoSpaceDE w:val="false"/>
              <w:autoSpaceDN w:val="false"/>
              <w:adjustRightInd w:val="false"/>
              <w:jc w:val="both"/>
              <w:rPr>
                <w:rFonts w:ascii="Cambria" w:cs="Cambria" w:eastAsia="Calibri" w:hAnsi="Cambria"/>
                <w:color w:val="000000"/>
                <w:sz w:val="16"/>
                <w:szCs w:val="16"/>
              </w:rPr>
            </w:pPr>
            <w:r>
              <w:rPr>
                <w:rFonts w:ascii="Cambria" w:cs="Cambria" w:eastAsia="Calibri" w:hAnsi="Cambria"/>
                <w:color w:val="000000"/>
                <w:sz w:val="16"/>
                <w:szCs w:val="16"/>
              </w:rPr>
              <w:t>Managed Contractor’s interface team to ensure all inputs from other EPCs, engineering and construction teams to receive timely approvals of technical work packs.</w:t>
            </w:r>
          </w:p>
          <w:p>
            <w:pPr>
              <w:pStyle w:val="style0"/>
              <w:numPr>
                <w:ilvl w:val="0"/>
                <w:numId w:val="1"/>
              </w:numPr>
              <w:autoSpaceDE w:val="false"/>
              <w:autoSpaceDN w:val="false"/>
              <w:adjustRightInd w:val="false"/>
              <w:jc w:val="both"/>
              <w:rPr>
                <w:rFonts w:ascii="Cambria" w:cs="Cambria" w:eastAsia="Calibri" w:hAnsi="Cambria"/>
                <w:color w:val="000000"/>
                <w:sz w:val="16"/>
                <w:szCs w:val="16"/>
              </w:rPr>
            </w:pPr>
            <w:r>
              <w:rPr>
                <w:rFonts w:ascii="Cambria" w:cs="Cambria" w:eastAsia="Calibri" w:hAnsi="Cambria"/>
                <w:color w:val="000000"/>
                <w:sz w:val="16"/>
                <w:szCs w:val="16"/>
              </w:rPr>
              <w:t xml:space="preserve">Followed up all technical Interfaces, ensured comprehensive, multi-functional review of all requests and meets Project objectives, requirements, budget, and schedule. </w:t>
            </w:r>
          </w:p>
          <w:p>
            <w:pPr>
              <w:pStyle w:val="style0"/>
              <w:numPr>
                <w:ilvl w:val="0"/>
                <w:numId w:val="1"/>
              </w:numPr>
              <w:autoSpaceDE w:val="false"/>
              <w:autoSpaceDN w:val="false"/>
              <w:adjustRightInd w:val="false"/>
              <w:jc w:val="both"/>
              <w:rPr>
                <w:rFonts w:ascii="Cambria" w:cs="Cambria" w:eastAsia="Calibri" w:hAnsi="Cambria"/>
                <w:color w:val="000000"/>
                <w:sz w:val="16"/>
                <w:szCs w:val="16"/>
              </w:rPr>
            </w:pPr>
            <w:r>
              <w:rPr>
                <w:rFonts w:ascii="Cambria" w:cs="Cambria" w:eastAsia="Calibri" w:hAnsi="Cambria"/>
                <w:color w:val="000000"/>
                <w:sz w:val="16"/>
                <w:szCs w:val="16"/>
              </w:rPr>
              <w:t>Reported to the Project Interface Lead</w:t>
            </w:r>
          </w:p>
          <w:p>
            <w:pPr>
              <w:pStyle w:val="style0"/>
              <w:numPr>
                <w:ilvl w:val="0"/>
                <w:numId w:val="1"/>
              </w:numPr>
              <w:autoSpaceDE w:val="false"/>
              <w:autoSpaceDN w:val="false"/>
              <w:adjustRightInd w:val="false"/>
              <w:jc w:val="both"/>
              <w:rPr>
                <w:rFonts w:ascii="Cambria" w:cs="Cambria" w:eastAsia="Calibri" w:hAnsi="Cambria"/>
                <w:color w:val="000000"/>
                <w:sz w:val="16"/>
                <w:szCs w:val="16"/>
              </w:rPr>
            </w:pPr>
            <w:r>
              <w:rPr>
                <w:rFonts w:ascii="Cambria" w:cs="Cambria" w:eastAsia="Calibri" w:hAnsi="Cambria"/>
                <w:color w:val="000000"/>
                <w:sz w:val="16"/>
                <w:szCs w:val="16"/>
              </w:rPr>
              <w:t>Provided guidance and assist in resolution of technical issues during design, execution, commissioning, and handover.</w:t>
            </w:r>
          </w:p>
          <w:p>
            <w:pPr>
              <w:pStyle w:val="style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>
        <w:tblPrEx/>
        <w:trPr/>
        <w:tc>
          <w:tcPr>
            <w:tcW w:w="1696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2007-2012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Brass Creek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Bayelsa State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Nigeria</w:t>
            </w:r>
          </w:p>
        </w:tc>
        <w:tc>
          <w:tcPr>
            <w:tcW w:w="8194" w:type="dxa"/>
            <w:tcBorders/>
          </w:tcPr>
          <w:p>
            <w:pPr>
              <w:pStyle w:val="style157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Pipeline Construction Supervisor (Inspection Contract</w:t>
            </w:r>
            <w:r>
              <w:rPr>
                <w:rFonts w:ascii="Cambria" w:hAnsi="Cambria"/>
                <w:szCs w:val="22"/>
              </w:rPr>
              <w:t>)</w:t>
            </w:r>
          </w:p>
          <w:p>
            <w:pPr>
              <w:pStyle w:val="style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Seconded: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Shell Petroleum Development Company, Nigeria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style157"/>
              <w:rPr>
                <w:rFonts w:ascii="Poppins" w:cs="Poppins" w:eastAsia="Poppins" w:hAnsi="Poppins"/>
                <w:b/>
                <w:bCs/>
                <w:sz w:val="20"/>
              </w:rPr>
            </w:pPr>
            <w:r>
              <w:rPr>
                <w:rStyle w:val="style4098"/>
                <w:rFonts w:ascii="Poppins" w:cs="Poppins" w:eastAsia="Poppins" w:hAnsi="Poppins"/>
                <w:sz w:val="20"/>
              </w:rPr>
              <w:t>SSAGS- SOUTHERN SWAMP ASSOCIATED GAS SOLUTION PROJECT</w:t>
            </w:r>
          </w:p>
          <w:p>
            <w:pPr>
              <w:pStyle w:val="style0"/>
              <w:numPr>
                <w:ilvl w:val="0"/>
                <w:numId w:val="13"/>
              </w:numPr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Supervised all welding activities, piping and structural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</w:p>
          <w:p>
            <w:pPr>
              <w:pStyle w:val="style0"/>
              <w:numPr>
                <w:ilvl w:val="0"/>
                <w:numId w:val="13"/>
              </w:numPr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Maintained accurate and up-to-date logs (RFI), track responses and advised the Project Lead on status of RFIs.</w:t>
            </w:r>
          </w:p>
          <w:p>
            <w:pPr>
              <w:pStyle w:val="style0"/>
              <w:numPr>
                <w:ilvl w:val="0"/>
                <w:numId w:val="13"/>
              </w:numPr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Collaborated with Installation team to achieve</w:t>
            </w:r>
            <w:r>
              <w:rPr>
                <w:rFonts w:ascii="Cambria" w:hAnsi="Cambria"/>
                <w:sz w:val="16"/>
                <w:szCs w:val="16"/>
              </w:rPr>
              <w:t xml:space="preserve"> planned designs</w:t>
            </w:r>
          </w:p>
          <w:p>
            <w:pPr>
              <w:pStyle w:val="style0"/>
              <w:numPr>
                <w:ilvl w:val="0"/>
                <w:numId w:val="13"/>
              </w:numPr>
              <w:spacing w:lineRule="atLeast" w:line="288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Reviewed all Mechanical/structural procedures, work methods, drawings and JHA on the project.</w:t>
            </w:r>
          </w:p>
          <w:p>
            <w:pPr>
              <w:pStyle w:val="style0"/>
              <w:numPr>
                <w:ilvl w:val="0"/>
                <w:numId w:val="13"/>
              </w:numPr>
              <w:spacing w:lineRule="atLeast" w:line="288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Supervised project resourcing activities from personnel, materials, equipment, and resource tracking throughout the project execution phase.</w:t>
            </w:r>
          </w:p>
          <w:p>
            <w:pPr>
              <w:pStyle w:val="style0"/>
              <w:numPr>
                <w:ilvl w:val="0"/>
                <w:numId w:val="13"/>
              </w:numPr>
              <w:spacing w:lineRule="atLeast" w:line="288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Supervised construction activities from survey, bush clearing, ditching, pipe stringing, welding, lowering, and backfilling. As well as inter-site composite cable installation.</w:t>
            </w:r>
          </w:p>
          <w:p>
            <w:pPr>
              <w:pStyle w:val="style0"/>
              <w:spacing w:lineRule="atLeast" w:line="288"/>
              <w:jc w:val="both"/>
              <w:rPr>
                <w:rFonts w:ascii="Calibri" w:cs="Calibri" w:eastAsia="Calibri" w:hAnsi="Calibri"/>
                <w:sz w:val="16"/>
                <w:szCs w:val="16"/>
                <w:lang w:bidi="hi-IN"/>
              </w:rPr>
            </w:pPr>
          </w:p>
          <w:p>
            <w:pPr>
              <w:pStyle w:val="style157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>
        <w:tblPrEx/>
        <w:trPr/>
        <w:tc>
          <w:tcPr>
            <w:tcW w:w="1696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2002-2007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Delta State</w:t>
            </w:r>
          </w:p>
        </w:tc>
        <w:tc>
          <w:tcPr>
            <w:tcW w:w="8194" w:type="dxa"/>
            <w:tcBorders/>
          </w:tcPr>
          <w:p>
            <w:pPr>
              <w:pStyle w:val="style0"/>
              <w:spacing w:lineRule="atLeast" w:line="288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Operations/HSE Coordinator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>
            <w:pPr>
              <w:pStyle w:val="style0"/>
              <w:spacing w:lineRule="atLeast" w:line="288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Standbra Nigeria Ltd                                                                           </w:t>
            </w:r>
          </w:p>
          <w:p>
            <w:pPr>
              <w:pStyle w:val="style0"/>
              <w:spacing w:lineRule="atLeast" w:line="288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Contractor To SPDC On </w:t>
            </w:r>
            <w:r>
              <w:rPr>
                <w:rFonts w:ascii="Cambria" w:hAnsi="Cambria"/>
                <w:sz w:val="22"/>
                <w:szCs w:val="22"/>
              </w:rPr>
              <w:t xml:space="preserve">Crude Oil and Gas </w:t>
            </w:r>
            <w:r>
              <w:rPr>
                <w:rFonts w:ascii="Cambria" w:hAnsi="Cambria"/>
                <w:sz w:val="22"/>
                <w:szCs w:val="22"/>
              </w:rPr>
              <w:t>Facility Maintenance</w:t>
            </w:r>
          </w:p>
          <w:p>
            <w:pPr>
              <w:pStyle w:val="style0"/>
              <w:spacing w:lineRule="atLeast" w:line="288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FORCADOS CRUDE OIL FARM TANK REHABILITATION PROJECT</w:t>
            </w:r>
          </w:p>
          <w:p>
            <w:pPr>
              <w:pStyle w:val="style179"/>
              <w:numPr>
                <w:ilvl w:val="0"/>
                <w:numId w:val="14"/>
              </w:numPr>
              <w:contextualSpacing/>
              <w:rPr>
                <w:rFonts w:ascii="Segoe UI" w:cs="Segoe UI" w:hAnsi="Segoe UI"/>
                <w:sz w:val="16"/>
                <w:szCs w:val="16"/>
              </w:rPr>
            </w:pPr>
            <w:r>
              <w:rPr>
                <w:rFonts w:ascii="Segoe UI" w:cs="Segoe UI" w:hAnsi="Segoe UI"/>
                <w:sz w:val="16"/>
                <w:szCs w:val="16"/>
              </w:rPr>
              <w:t>Managed all welding activities, piping, and structural work</w:t>
            </w:r>
            <w:r>
              <w:rPr>
                <w:rFonts w:ascii="Segoe UI" w:cs="Segoe UI" w:hAnsi="Segoe UI"/>
                <w:sz w:val="16"/>
                <w:szCs w:val="16"/>
              </w:rPr>
              <w:t>s</w:t>
            </w:r>
          </w:p>
          <w:p>
            <w:pPr>
              <w:pStyle w:val="style179"/>
              <w:numPr>
                <w:ilvl w:val="0"/>
                <w:numId w:val="14"/>
              </w:numPr>
              <w:contextualSpacing/>
              <w:rPr>
                <w:rFonts w:ascii="Segoe UI" w:cs="Segoe UI" w:hAnsi="Segoe UI"/>
                <w:sz w:val="16"/>
                <w:szCs w:val="16"/>
              </w:rPr>
            </w:pPr>
            <w:r>
              <w:rPr>
                <w:rFonts w:ascii="Segoe UI" w:cs="Segoe UI" w:hAnsi="Segoe UI"/>
                <w:sz w:val="16"/>
                <w:szCs w:val="16"/>
              </w:rPr>
              <w:t>Maintained accurate and current HSE logs</w:t>
            </w:r>
          </w:p>
          <w:p>
            <w:pPr>
              <w:pStyle w:val="style179"/>
              <w:numPr>
                <w:ilvl w:val="0"/>
                <w:numId w:val="14"/>
              </w:numPr>
              <w:contextualSpacing/>
              <w:rPr>
                <w:rFonts w:ascii="Segoe UI" w:cs="Segoe UI" w:hAnsi="Segoe UI"/>
                <w:sz w:val="16"/>
                <w:szCs w:val="16"/>
              </w:rPr>
            </w:pPr>
            <w:r>
              <w:rPr>
                <w:rFonts w:ascii="Segoe UI" w:cs="Segoe UI" w:hAnsi="Segoe UI"/>
                <w:sz w:val="16"/>
                <w:szCs w:val="16"/>
              </w:rPr>
              <w:t xml:space="preserve">Reviewed all mechanical/structural procedures, drawings, and JHA for the project. </w:t>
            </w:r>
          </w:p>
          <w:p>
            <w:pPr>
              <w:pStyle w:val="style179"/>
              <w:numPr>
                <w:ilvl w:val="0"/>
                <w:numId w:val="14"/>
              </w:numPr>
              <w:contextualSpacing/>
              <w:rPr>
                <w:rFonts w:ascii="Segoe UI" w:cs="Segoe UI" w:hAnsi="Segoe UI"/>
                <w:sz w:val="16"/>
                <w:szCs w:val="16"/>
              </w:rPr>
            </w:pPr>
            <w:r>
              <w:rPr>
                <w:rFonts w:ascii="Segoe UI" w:cs="Segoe UI" w:hAnsi="Segoe UI"/>
                <w:sz w:val="16"/>
                <w:szCs w:val="16"/>
              </w:rPr>
              <w:t xml:space="preserve">Supervised project resourcing activities and resource tracking throughout the project execution phase. </w:t>
            </w:r>
          </w:p>
          <w:p>
            <w:pPr>
              <w:pStyle w:val="style179"/>
              <w:numPr>
                <w:ilvl w:val="0"/>
                <w:numId w:val="14"/>
              </w:numPr>
              <w:contextualSpacing/>
              <w:rPr>
                <w:rFonts w:ascii="Segoe UI" w:cs="Segoe UI" w:hAnsi="Segoe UI"/>
                <w:sz w:val="16"/>
                <w:szCs w:val="16"/>
              </w:rPr>
            </w:pPr>
            <w:r>
              <w:rPr>
                <w:rFonts w:ascii="Segoe UI" w:cs="Segoe UI" w:hAnsi="Segoe UI"/>
                <w:sz w:val="16"/>
                <w:szCs w:val="16"/>
              </w:rPr>
              <w:t>Managed material and equipment logistics</w:t>
            </w:r>
          </w:p>
          <w:p>
            <w:pPr>
              <w:pStyle w:val="style179"/>
              <w:numPr>
                <w:ilvl w:val="0"/>
                <w:numId w:val="14"/>
              </w:numPr>
              <w:contextualSpacing/>
              <w:rPr>
                <w:rFonts w:ascii="Segoe UI" w:cs="Segoe UI" w:hAnsi="Segoe UI"/>
                <w:sz w:val="16"/>
                <w:szCs w:val="16"/>
              </w:rPr>
            </w:pPr>
            <w:r>
              <w:rPr>
                <w:rFonts w:ascii="Segoe UI" w:cs="Segoe UI" w:hAnsi="Segoe UI"/>
                <w:sz w:val="16"/>
                <w:szCs w:val="16"/>
              </w:rPr>
              <w:t>Daily</w:t>
            </w:r>
            <w:r>
              <w:rPr>
                <w:rFonts w:ascii="Segoe UI" w:cs="Segoe UI" w:hAnsi="Segoe UI"/>
                <w:sz w:val="16"/>
                <w:szCs w:val="16"/>
              </w:rPr>
              <w:t xml:space="preserve">, Weekly and Monthly </w:t>
            </w:r>
            <w:r>
              <w:rPr>
                <w:rFonts w:ascii="Segoe UI" w:cs="Segoe UI" w:hAnsi="Segoe UI"/>
                <w:sz w:val="16"/>
                <w:szCs w:val="16"/>
              </w:rPr>
              <w:t>site report</w:t>
            </w:r>
            <w:r>
              <w:rPr>
                <w:rFonts w:ascii="Segoe UI" w:cs="Segoe UI" w:hAnsi="Segoe UI"/>
                <w:sz w:val="16"/>
                <w:szCs w:val="16"/>
              </w:rPr>
              <w:t>s</w:t>
            </w:r>
            <w:r>
              <w:rPr>
                <w:rFonts w:ascii="Segoe UI" w:cs="Segoe UI" w:hAnsi="Segoe UI"/>
                <w:sz w:val="16"/>
                <w:szCs w:val="16"/>
              </w:rPr>
              <w:t xml:space="preserve"> </w:t>
            </w:r>
            <w:r>
              <w:rPr>
                <w:rFonts w:ascii="Segoe UI" w:cs="Segoe UI" w:hAnsi="Segoe UI"/>
                <w:sz w:val="16"/>
                <w:szCs w:val="16"/>
              </w:rPr>
              <w:t>for</w:t>
            </w:r>
            <w:r>
              <w:rPr>
                <w:rFonts w:ascii="Segoe UI" w:cs="Segoe UI" w:hAnsi="Segoe UI"/>
                <w:sz w:val="16"/>
                <w:szCs w:val="16"/>
              </w:rPr>
              <w:t xml:space="preserve"> </w:t>
            </w:r>
            <w:r>
              <w:rPr>
                <w:rFonts w:ascii="Segoe UI" w:cs="Segoe UI" w:hAnsi="Segoe UI"/>
                <w:sz w:val="16"/>
                <w:szCs w:val="16"/>
              </w:rPr>
              <w:t>Management review.</w:t>
            </w:r>
          </w:p>
          <w:p>
            <w:pPr>
              <w:pStyle w:val="style157"/>
              <w:rPr>
                <w:rFonts w:ascii="Cambria" w:hAnsi="Cambria"/>
                <w:szCs w:val="22"/>
              </w:rPr>
            </w:pPr>
          </w:p>
        </w:tc>
      </w:tr>
    </w:tbl>
    <w:p>
      <w:pPr>
        <w:pStyle w:val="style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EDUCATION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830"/>
        <w:gridCol w:w="7060"/>
      </w:tblGrid>
      <w:tr>
        <w:trPr/>
        <w:tc>
          <w:tcPr>
            <w:tcW w:w="2830" w:type="dxa"/>
            <w:tcBorders/>
          </w:tcPr>
          <w:p>
            <w:pPr>
              <w:pStyle w:val="style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7060" w:type="dxa"/>
            <w:tcBorders/>
          </w:tcPr>
          <w:p>
            <w:pPr>
              <w:pStyle w:val="style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Petroleum Training Institute, Delta State Nigeria</w:t>
            </w:r>
          </w:p>
        </w:tc>
      </w:tr>
      <w:tr>
        <w:tblPrEx/>
        <w:trPr/>
        <w:tc>
          <w:tcPr>
            <w:tcW w:w="2830" w:type="dxa"/>
            <w:tcBorders/>
          </w:tcPr>
          <w:p>
            <w:pPr>
              <w:pStyle w:val="style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Award</w:t>
            </w:r>
          </w:p>
        </w:tc>
        <w:tc>
          <w:tcPr>
            <w:tcW w:w="7060" w:type="dxa"/>
            <w:tcBorders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HND Mechanical Engineering Technology</w:t>
            </w:r>
          </w:p>
        </w:tc>
      </w:tr>
      <w:tr>
        <w:tblPrEx/>
        <w:trPr/>
        <w:tc>
          <w:tcPr>
            <w:tcW w:w="2830" w:type="dxa"/>
            <w:tcBorders/>
          </w:tcPr>
          <w:p>
            <w:pPr>
              <w:pStyle w:val="style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060" w:type="dxa"/>
            <w:tcBorders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</w:tr>
      <w:tr>
        <w:tblPrEx/>
        <w:trPr/>
        <w:tc>
          <w:tcPr>
            <w:tcW w:w="2830" w:type="dxa"/>
            <w:tcBorders/>
          </w:tcPr>
          <w:p>
            <w:pPr>
              <w:pStyle w:val="style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Award</w:t>
            </w:r>
          </w:p>
        </w:tc>
        <w:tc>
          <w:tcPr>
            <w:tcW w:w="7060" w:type="dxa"/>
            <w:tcBorders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 Mechanical Engineering</w:t>
            </w:r>
          </w:p>
        </w:tc>
      </w:tr>
      <w:tr>
        <w:tblPrEx/>
        <w:trPr/>
        <w:tc>
          <w:tcPr>
            <w:tcW w:w="2830" w:type="dxa"/>
            <w:tcBorders/>
          </w:tcPr>
          <w:p>
            <w:pPr>
              <w:pStyle w:val="style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060" w:type="dxa"/>
            <w:tcBorders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</w:tr>
      <w:tr>
        <w:tblPrEx/>
        <w:trPr>
          <w:trHeight w:val="229" w:hRule="atLeast"/>
        </w:trPr>
        <w:tc>
          <w:tcPr>
            <w:tcW w:w="2830" w:type="dxa"/>
            <w:tcBorders/>
          </w:tcPr>
          <w:p>
            <w:pPr>
              <w:pStyle w:val="style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WES Reference</w:t>
            </w:r>
            <w:r>
              <w:rPr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7060" w:type="dxa"/>
            <w:tcBorders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6113879</w:t>
            </w:r>
          </w:p>
        </w:tc>
      </w:tr>
      <w:tr>
        <w:tblPrEx/>
        <w:trPr/>
        <w:tc>
          <w:tcPr>
            <w:tcW w:w="2830" w:type="dxa"/>
            <w:tcBorders/>
          </w:tcPr>
          <w:p>
            <w:pPr>
              <w:pStyle w:val="style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IELTS</w:t>
            </w:r>
            <w:r>
              <w:rPr>
                <w:b/>
                <w:bCs/>
                <w:sz w:val="20"/>
                <w:szCs w:val="20"/>
              </w:rPr>
              <w:t>(General)</w:t>
            </w:r>
            <w:r>
              <w:rPr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7060" w:type="dxa"/>
            <w:tcBorders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A3-NG050-S-11543356</w:t>
            </w:r>
          </w:p>
        </w:tc>
      </w:tr>
    </w:tbl>
    <w:p>
      <w:pPr>
        <w:pStyle w:val="style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TRAINING</w:t>
      </w:r>
      <w:r>
        <w:rPr>
          <w:b/>
          <w:bCs/>
          <w:sz w:val="22"/>
          <w:szCs w:val="22"/>
        </w:rPr>
        <w:t>S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271"/>
        <w:gridCol w:w="8619"/>
      </w:tblGrid>
      <w:tr>
        <w:trPr/>
        <w:tc>
          <w:tcPr>
            <w:tcW w:w="1271" w:type="dxa"/>
            <w:tcBorders/>
          </w:tcPr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2007</w:t>
            </w: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2014</w:t>
            </w: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2014</w:t>
            </w: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</w:p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619" w:type="dxa"/>
            <w:tcBorders/>
          </w:tcPr>
          <w:p>
            <w:pPr>
              <w:pStyle w:val="style179"/>
              <w:widowControl w:val="false"/>
              <w:numPr>
                <w:ilvl w:val="0"/>
                <w:numId w:val="15"/>
              </w:numPr>
              <w:autoSpaceDE w:val="false"/>
              <w:autoSpaceDN w:val="false"/>
              <w:adjustRightInd w:val="false"/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MARINE SAFETY INDUCTION 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>
            <w:pPr>
              <w:pStyle w:val="style179"/>
              <w:widowControl w:val="false"/>
              <w:numPr>
                <w:ilvl w:val="0"/>
                <w:numId w:val="15"/>
              </w:numPr>
              <w:autoSpaceDE w:val="false"/>
              <w:autoSpaceDN w:val="false"/>
              <w:adjustRightInd w:val="false"/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JOURNEY MANAGEMENT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>
            <w:pPr>
              <w:pStyle w:val="style179"/>
              <w:widowControl w:val="false"/>
              <w:numPr>
                <w:ilvl w:val="0"/>
                <w:numId w:val="15"/>
              </w:numPr>
              <w:autoSpaceDE w:val="false"/>
              <w:autoSpaceDN w:val="false"/>
              <w:adjustRightInd w:val="false"/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MECHANICAL JOINT INTERGITY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</w:t>
            </w:r>
          </w:p>
          <w:p>
            <w:pPr>
              <w:pStyle w:val="style179"/>
              <w:widowControl w:val="false"/>
              <w:numPr>
                <w:ilvl w:val="0"/>
                <w:numId w:val="15"/>
              </w:numPr>
              <w:autoSpaceDE w:val="false"/>
              <w:autoSpaceDN w:val="false"/>
              <w:adjustRightInd w:val="false"/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ERMIT TO WORK</w:t>
            </w:r>
            <w:r>
              <w:rPr>
                <w:sz w:val="16"/>
                <w:szCs w:val="16"/>
              </w:rPr>
              <w:t xml:space="preserve"> MANAGEMENT                </w:t>
            </w:r>
          </w:p>
          <w:p>
            <w:pPr>
              <w:pStyle w:val="style179"/>
              <w:widowControl w:val="false"/>
              <w:numPr>
                <w:ilvl w:val="0"/>
                <w:numId w:val="15"/>
              </w:numPr>
              <w:autoSpaceDE w:val="false"/>
              <w:autoSpaceDN w:val="false"/>
              <w:adjustRightInd w:val="false"/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PROCESS ISOLATION                                                   </w:t>
            </w:r>
          </w:p>
          <w:p>
            <w:pPr>
              <w:pStyle w:val="style179"/>
              <w:widowControl w:val="false"/>
              <w:numPr>
                <w:ilvl w:val="0"/>
                <w:numId w:val="15"/>
              </w:numPr>
              <w:autoSpaceDE w:val="false"/>
              <w:autoSpaceDN w:val="false"/>
              <w:adjustRightInd w:val="false"/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MANAGEMENT PROCESS PMP (CERTIFICATION)</w:t>
            </w:r>
          </w:p>
          <w:p>
            <w:pPr>
              <w:pStyle w:val="style179"/>
              <w:widowControl w:val="false"/>
              <w:numPr>
                <w:ilvl w:val="0"/>
                <w:numId w:val="15"/>
              </w:numPr>
              <w:autoSpaceDE w:val="false"/>
              <w:autoSpaceDN w:val="false"/>
              <w:adjustRightInd w:val="false"/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FACILITY AND ASSET MANAGEMENT (CERTIFICATION)</w:t>
            </w:r>
          </w:p>
          <w:p>
            <w:pPr>
              <w:pStyle w:val="style179"/>
              <w:widowControl w:val="false"/>
              <w:numPr>
                <w:ilvl w:val="0"/>
                <w:numId w:val="15"/>
              </w:numPr>
              <w:autoSpaceDE w:val="false"/>
              <w:autoSpaceDN w:val="false"/>
              <w:adjustRightInd w:val="false"/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RESOURCE MANAGEMENT (CERTIFICATION)</w:t>
            </w:r>
          </w:p>
          <w:p>
            <w:pPr>
              <w:pStyle w:val="style179"/>
              <w:widowControl w:val="false"/>
              <w:numPr>
                <w:ilvl w:val="0"/>
                <w:numId w:val="15"/>
              </w:numPr>
              <w:autoSpaceDE w:val="false"/>
              <w:autoSpaceDN w:val="false"/>
              <w:adjustRightInd w:val="false"/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STCW BASIC SAFETY </w:t>
            </w:r>
            <w:r>
              <w:rPr>
                <w:sz w:val="16"/>
                <w:szCs w:val="16"/>
              </w:rPr>
              <w:t>(</w:t>
            </w:r>
            <w:r>
              <w:rPr>
                <w:sz w:val="12"/>
                <w:szCs w:val="12"/>
              </w:rPr>
              <w:t>FIRE PREVENTION/FIRE FIGHTING, ELEMENTARY FIRST AID</w:t>
            </w:r>
            <w:r>
              <w:rPr>
                <w:sz w:val="12"/>
                <w:szCs w:val="12"/>
              </w:rPr>
              <w:t>)</w:t>
            </w:r>
          </w:p>
          <w:p>
            <w:pPr>
              <w:pStyle w:val="style179"/>
              <w:widowControl w:val="false"/>
              <w:numPr>
                <w:ilvl w:val="0"/>
                <w:numId w:val="15"/>
              </w:numPr>
              <w:autoSpaceDE w:val="false"/>
              <w:autoSpaceDN w:val="false"/>
              <w:adjustRightInd w:val="false"/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SECURITY AWARENESS (CERTIFICATION)</w:t>
            </w:r>
          </w:p>
        </w:tc>
      </w:tr>
    </w:tbl>
    <w:p>
      <w:pPr>
        <w:pStyle w:val="style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SKILLS</w:t>
      </w:r>
    </w:p>
    <w:tbl>
      <w:tblPr>
        <w:tblStyle w:val="style154"/>
        <w:tblW w:w="9918" w:type="dxa"/>
        <w:tblLook w:val="04A0" w:firstRow="1" w:lastRow="0" w:firstColumn="1" w:lastColumn="0" w:noHBand="0" w:noVBand="1"/>
      </w:tblPr>
      <w:tblGrid>
        <w:gridCol w:w="9900"/>
      </w:tblGrid>
      <w:tr>
        <w:trPr/>
        <w:tc>
          <w:tcPr>
            <w:tcW w:w="9918" w:type="dxa"/>
            <w:tcBorders/>
          </w:tcPr>
          <w:p>
            <w:pPr>
              <w:pStyle w:val="style179"/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ascii="Segoe UI" w:cs="Segoe UI" w:hAnsi="Segoe UI"/>
                <w:color w:val="000000"/>
                <w:sz w:val="18"/>
                <w:szCs w:val="18"/>
              </w:rPr>
            </w:pPr>
            <w:r>
              <w:rPr>
                <w:rFonts w:ascii="Segoe UI" w:cs="Segoe UI" w:hAnsi="Segoe UI"/>
                <w:b/>
                <w:bCs/>
                <w:color w:val="000000"/>
                <w:sz w:val="18"/>
                <w:szCs w:val="18"/>
              </w:rPr>
              <w:t xml:space="preserve">Technical Knowledge: </w:t>
            </w:r>
            <w:r>
              <w:rPr>
                <w:rFonts w:ascii="Segoe UI" w:cs="Segoe UI" w:hAnsi="Segoe UI"/>
                <w:color w:val="000000"/>
                <w:sz w:val="18"/>
                <w:szCs w:val="18"/>
              </w:rPr>
              <w:t>Understanding of pipeline design, materials, and construction techniques.</w:t>
            </w:r>
          </w:p>
          <w:p>
            <w:pPr>
              <w:pStyle w:val="style179"/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ascii="Segoe UI" w:cs="Segoe UI" w:hAnsi="Segoe UI"/>
                <w:color w:val="000000"/>
                <w:sz w:val="18"/>
                <w:szCs w:val="18"/>
              </w:rPr>
            </w:pPr>
            <w:r>
              <w:rPr>
                <w:rFonts w:ascii="Segoe UI" w:cs="Segoe UI" w:hAnsi="Segoe UI"/>
                <w:b/>
                <w:bCs/>
                <w:color w:val="000000"/>
                <w:sz w:val="18"/>
                <w:szCs w:val="18"/>
              </w:rPr>
              <w:t xml:space="preserve">Engineering Fundamentals: </w:t>
            </w:r>
            <w:r>
              <w:rPr>
                <w:rFonts w:ascii="Segoe UI" w:cs="Segoe UI" w:hAnsi="Segoe UI"/>
                <w:color w:val="000000"/>
                <w:sz w:val="18"/>
                <w:szCs w:val="18"/>
              </w:rPr>
              <w:t>Proficiency in fluid dynamics, structural analysis, and mechanical systems.</w:t>
            </w:r>
          </w:p>
          <w:p>
            <w:pPr>
              <w:pStyle w:val="style179"/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ascii="Segoe UI" w:cs="Segoe UI" w:hAnsi="Segoe UI"/>
                <w:color w:val="000000"/>
                <w:sz w:val="18"/>
                <w:szCs w:val="18"/>
              </w:rPr>
            </w:pPr>
            <w:r>
              <w:rPr>
                <w:rFonts w:ascii="Segoe UI" w:cs="Segoe UI" w:hAnsi="Segoe UI"/>
                <w:b/>
                <w:bCs/>
                <w:color w:val="000000"/>
                <w:sz w:val="18"/>
                <w:szCs w:val="18"/>
              </w:rPr>
              <w:t>Regulations and Standards:</w:t>
            </w:r>
            <w:r>
              <w:rPr>
                <w:rFonts w:ascii="Segoe UI" w:cs="Segoe UI" w:hAnsi="Segoe UI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egoe UI" w:cs="Segoe UI" w:hAnsi="Segoe UI"/>
                <w:color w:val="000000"/>
                <w:sz w:val="18"/>
                <w:szCs w:val="18"/>
              </w:rPr>
              <w:t>Familiarity with industry codes, safety standards, and regulatory requirements.</w:t>
            </w:r>
          </w:p>
          <w:p>
            <w:pPr>
              <w:pStyle w:val="style179"/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ascii="Segoe UI" w:cs="Segoe UI" w:hAnsi="Segoe UI"/>
                <w:color w:val="000000"/>
                <w:sz w:val="18"/>
                <w:szCs w:val="18"/>
              </w:rPr>
            </w:pPr>
            <w:r>
              <w:rPr>
                <w:rFonts w:ascii="Segoe UI" w:cs="Segoe UI" w:hAnsi="Segoe UI"/>
                <w:b/>
                <w:bCs/>
                <w:color w:val="000000"/>
                <w:sz w:val="18"/>
                <w:szCs w:val="18"/>
              </w:rPr>
              <w:t>Project Management:</w:t>
            </w:r>
            <w:r>
              <w:rPr>
                <w:rFonts w:ascii="Segoe UI" w:cs="Segoe UI" w:hAnsi="Segoe UI"/>
                <w:color w:val="000000"/>
                <w:sz w:val="18"/>
                <w:szCs w:val="18"/>
              </w:rPr>
              <w:t xml:space="preserve"> Ability to manage project timelines, budgets, and resources.</w:t>
            </w:r>
          </w:p>
          <w:p>
            <w:pPr>
              <w:pStyle w:val="style179"/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ascii="Segoe UI" w:cs="Segoe UI" w:hAnsi="Segoe UI"/>
                <w:color w:val="000000"/>
                <w:sz w:val="18"/>
                <w:szCs w:val="18"/>
              </w:rPr>
            </w:pPr>
            <w:r>
              <w:rPr>
                <w:rFonts w:ascii="Segoe UI" w:cs="Segoe UI" w:hAnsi="Segoe UI"/>
                <w:b/>
                <w:bCs/>
                <w:color w:val="000000"/>
                <w:sz w:val="18"/>
                <w:szCs w:val="18"/>
              </w:rPr>
              <w:t>Problem-Solving:</w:t>
            </w:r>
            <w:r>
              <w:rPr>
                <w:rFonts w:ascii="Segoe UI" w:cs="Segoe UI" w:hAnsi="Segoe UI"/>
                <w:color w:val="000000"/>
                <w:sz w:val="18"/>
                <w:szCs w:val="18"/>
              </w:rPr>
              <w:t xml:space="preserve"> Skills in diagnosing and resolving technical issues.</w:t>
            </w:r>
          </w:p>
          <w:p>
            <w:pPr>
              <w:pStyle w:val="style179"/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ascii="Segoe UI" w:cs="Segoe UI" w:hAnsi="Segoe UI"/>
                <w:color w:val="000000"/>
                <w:sz w:val="18"/>
                <w:szCs w:val="18"/>
              </w:rPr>
            </w:pPr>
            <w:r>
              <w:rPr>
                <w:rFonts w:ascii="Segoe UI" w:cs="Segoe UI" w:hAnsi="Segoe UI"/>
                <w:b/>
                <w:bCs/>
                <w:color w:val="000000"/>
                <w:sz w:val="18"/>
                <w:szCs w:val="18"/>
              </w:rPr>
              <w:t xml:space="preserve">Communication: </w:t>
            </w:r>
            <w:r>
              <w:rPr>
                <w:rFonts w:ascii="Segoe UI" w:cs="Segoe UI" w:hAnsi="Segoe UI"/>
                <w:color w:val="000000"/>
                <w:sz w:val="18"/>
                <w:szCs w:val="18"/>
              </w:rPr>
              <w:t>Effective verbal and written communication for collaborating with teams and stakeholders.</w:t>
            </w:r>
          </w:p>
          <w:p>
            <w:pPr>
              <w:pStyle w:val="style179"/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ascii="Segoe UI" w:cs="Segoe UI" w:hAnsi="Segoe UI"/>
                <w:color w:val="000000"/>
                <w:sz w:val="18"/>
                <w:szCs w:val="18"/>
              </w:rPr>
            </w:pPr>
            <w:r>
              <w:rPr>
                <w:rFonts w:ascii="Segoe UI" w:cs="Segoe UI" w:hAnsi="Segoe UI"/>
                <w:b/>
                <w:bCs/>
                <w:color w:val="000000"/>
                <w:sz w:val="18"/>
                <w:szCs w:val="18"/>
              </w:rPr>
              <w:t>Field Experience:</w:t>
            </w:r>
            <w:r>
              <w:rPr>
                <w:rFonts w:ascii="Segoe UI" w:cs="Segoe UI" w:hAnsi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cs="Segoe UI" w:hAnsi="Segoe UI"/>
                <w:color w:val="000000"/>
                <w:sz w:val="18"/>
                <w:szCs w:val="18"/>
              </w:rPr>
              <w:t>Hands-on experience with pipeline construction, maintenance, and inspection.</w:t>
            </w:r>
          </w:p>
          <w:p>
            <w:pPr>
              <w:pStyle w:val="style179"/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ascii="Segoe UI" w:cs="Segoe UI" w:hAnsi="Segoe UI"/>
                <w:color w:val="000000"/>
                <w:sz w:val="18"/>
                <w:szCs w:val="18"/>
              </w:rPr>
            </w:pPr>
            <w:r>
              <w:rPr>
                <w:rFonts w:ascii="Segoe UI" w:cs="Segoe UI" w:hAnsi="Segoe UI"/>
                <w:b/>
                <w:bCs/>
                <w:color w:val="000000"/>
                <w:sz w:val="18"/>
                <w:szCs w:val="18"/>
              </w:rPr>
              <w:t>Analytical Skills:</w:t>
            </w:r>
            <w:r>
              <w:rPr>
                <w:rFonts w:ascii="Segoe UI" w:cs="Segoe UI" w:hAnsi="Segoe UI"/>
                <w:color w:val="000000"/>
                <w:sz w:val="18"/>
                <w:szCs w:val="18"/>
              </w:rPr>
              <w:t xml:space="preserve"> Ability to interpret data and perform risk assessments.</w:t>
            </w:r>
          </w:p>
          <w:p>
            <w:pPr>
              <w:pStyle w:val="style179"/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ascii="Segoe UI" w:cs="Segoe UI" w:hAnsi="Segoe UI"/>
                <w:color w:val="000000"/>
                <w:sz w:val="18"/>
                <w:szCs w:val="18"/>
              </w:rPr>
            </w:pPr>
            <w:r>
              <w:rPr>
                <w:rFonts w:ascii="Segoe UI" w:cs="Segoe UI" w:hAnsi="Segoe UI"/>
                <w:b/>
                <w:bCs/>
                <w:color w:val="000000"/>
                <w:sz w:val="18"/>
                <w:szCs w:val="18"/>
              </w:rPr>
              <w:t>Computer Software:</w:t>
            </w:r>
            <w:r>
              <w:rPr>
                <w:rFonts w:ascii="Segoe UI" w:cs="Segoe UI" w:hAnsi="Segoe UI"/>
                <w:color w:val="000000"/>
                <w:sz w:val="18"/>
                <w:szCs w:val="18"/>
              </w:rPr>
              <w:t xml:space="preserve"> Microsoft Office, Excel, Adobe, Paint Shop</w:t>
            </w:r>
            <w:r>
              <w:rPr>
                <w:rFonts w:ascii="Segoe UI" w:cs="Segoe UI" w:hAnsi="Segoe UI"/>
                <w:color w:val="000000"/>
                <w:sz w:val="18"/>
                <w:szCs w:val="18"/>
              </w:rPr>
              <w:t>.</w:t>
            </w:r>
          </w:p>
          <w:p>
            <w:pPr>
              <w:pStyle w:val="style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pStyle w:val="style0"/>
        <w:shd w:val="clear" w:color="auto" w:fill="ffffff"/>
        <w:textAlignment w:val="baseline"/>
        <w:rPr>
          <w:rFonts w:ascii="Segoe UI" w:cs="Segoe UI" w:hAnsi="Segoe UI"/>
          <w:b/>
          <w:bCs/>
          <w:color w:val="000000"/>
          <w:sz w:val="22"/>
          <w:szCs w:val="22"/>
        </w:rPr>
      </w:pPr>
      <w:r>
        <w:rPr>
          <w:rFonts w:ascii="Segoe UI" w:cs="Segoe UI" w:hAnsi="Segoe UI"/>
          <w:b/>
          <w:bCs/>
          <w:color w:val="000000"/>
          <w:sz w:val="22"/>
          <w:szCs w:val="22"/>
        </w:rPr>
        <w:t>EXTRA CURRICULA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890"/>
      </w:tblGrid>
      <w:tr>
        <w:trPr/>
        <w:tc>
          <w:tcPr>
            <w:tcW w:w="9890" w:type="dxa"/>
            <w:tcBorders/>
          </w:tcPr>
          <w:p>
            <w:pPr>
              <w:pStyle w:val="style179"/>
              <w:numPr>
                <w:ilvl w:val="0"/>
                <w:numId w:val="17"/>
              </w:numPr>
              <w:textAlignment w:val="baseline"/>
              <w:rPr>
                <w:rFonts w:ascii="Segoe UI" w:cs="Segoe UI" w:hAnsi="Segoe UI"/>
                <w:color w:val="000000"/>
                <w:sz w:val="16"/>
                <w:szCs w:val="16"/>
              </w:rPr>
            </w:pPr>
            <w:r>
              <w:rPr>
                <w:rFonts w:ascii="Segoe UI" w:cs="Segoe UI" w:hAnsi="Segoe UI"/>
                <w:color w:val="000000"/>
                <w:sz w:val="16"/>
                <w:szCs w:val="16"/>
              </w:rPr>
              <w:t>READING</w:t>
            </w:r>
          </w:p>
          <w:p>
            <w:pPr>
              <w:pStyle w:val="style179"/>
              <w:numPr>
                <w:ilvl w:val="0"/>
                <w:numId w:val="17"/>
              </w:numPr>
              <w:textAlignment w:val="baseline"/>
              <w:rPr>
                <w:rFonts w:ascii="Segoe UI" w:cs="Segoe UI" w:hAnsi="Segoe UI"/>
                <w:color w:val="000000"/>
                <w:sz w:val="16"/>
                <w:szCs w:val="16"/>
              </w:rPr>
            </w:pPr>
            <w:r>
              <w:rPr>
                <w:rFonts w:ascii="Segoe UI" w:cs="Segoe UI" w:hAnsi="Segoe UI"/>
                <w:color w:val="000000"/>
                <w:sz w:val="16"/>
                <w:szCs w:val="16"/>
              </w:rPr>
              <w:t>WRITING</w:t>
            </w:r>
          </w:p>
          <w:p>
            <w:pPr>
              <w:pStyle w:val="style179"/>
              <w:numPr>
                <w:ilvl w:val="0"/>
                <w:numId w:val="17"/>
              </w:numPr>
              <w:textAlignment w:val="baseline"/>
              <w:rPr>
                <w:rFonts w:ascii="Segoe UI" w:cs="Segoe UI" w:hAnsi="Segoe UI"/>
                <w:color w:val="000000"/>
                <w:sz w:val="16"/>
                <w:szCs w:val="16"/>
              </w:rPr>
            </w:pPr>
            <w:r>
              <w:rPr>
                <w:rFonts w:ascii="Segoe UI" w:cs="Segoe UI" w:hAnsi="Segoe UI"/>
                <w:color w:val="000000"/>
                <w:sz w:val="16"/>
                <w:szCs w:val="16"/>
              </w:rPr>
              <w:t>SWIMMING</w:t>
            </w:r>
          </w:p>
          <w:p>
            <w:pPr>
              <w:pStyle w:val="style179"/>
              <w:numPr>
                <w:ilvl w:val="0"/>
                <w:numId w:val="17"/>
              </w:numPr>
              <w:textAlignment w:val="baseline"/>
              <w:rPr>
                <w:rFonts w:ascii="Segoe UI" w:cs="Segoe UI" w:hAnsi="Segoe UI"/>
                <w:color w:val="000000"/>
                <w:sz w:val="16"/>
                <w:szCs w:val="16"/>
              </w:rPr>
            </w:pPr>
            <w:r>
              <w:rPr>
                <w:rFonts w:ascii="Segoe UI" w:cs="Segoe UI" w:hAnsi="Segoe UI"/>
                <w:color w:val="000000"/>
                <w:sz w:val="16"/>
                <w:szCs w:val="16"/>
              </w:rPr>
              <w:t>DRIVING</w:t>
            </w:r>
          </w:p>
        </w:tc>
      </w:tr>
    </w:tbl>
    <w:p>
      <w:pPr>
        <w:pStyle w:val="style0"/>
        <w:shd w:val="clear" w:color="auto" w:fill="ffffff"/>
        <w:textAlignment w:val="baseline"/>
        <w:rPr>
          <w:rFonts w:ascii="Segoe UI" w:cs="Segoe UI" w:hAnsi="Segoe UI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0" w:after="100"/>
        <w:rPr>
          <w:b/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REFERENCE</w:t>
      </w:r>
      <w:r>
        <w:rPr>
          <w:b/>
          <w:bCs/>
          <w:color w:val="0000ff"/>
          <w:sz w:val="22"/>
          <w:szCs w:val="22"/>
        </w:rPr>
        <w:t xml:space="preserve"> </w:t>
      </w:r>
    </w:p>
    <w:p>
      <w:pPr>
        <w:pStyle w:val="style179"/>
        <w:widowControl w:val="false"/>
        <w:numPr>
          <w:ilvl w:val="0"/>
          <w:numId w:val="18"/>
        </w:numPr>
        <w:autoSpaceDE w:val="false"/>
        <w:autoSpaceDN w:val="false"/>
        <w:adjustRightInd w:val="false"/>
        <w:spacing w:before="100" w:after="10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ENGR DIDI CLARK (SPDC </w:t>
      </w:r>
      <w:r>
        <w:rPr>
          <w:b/>
          <w:bCs/>
          <w:sz w:val="16"/>
          <w:szCs w:val="16"/>
        </w:rPr>
        <w:t>NIGERIA)</w:t>
      </w:r>
      <w:r>
        <w:rPr>
          <w:sz w:val="16"/>
          <w:szCs w:val="16"/>
        </w:rPr>
        <w:t xml:space="preserve"> +</w:t>
      </w:r>
      <w:r>
        <w:rPr>
          <w:sz w:val="16"/>
          <w:szCs w:val="16"/>
        </w:rPr>
        <w:t>234</w:t>
      </w:r>
      <w:r>
        <w:rPr>
          <w:sz w:val="16"/>
          <w:szCs w:val="16"/>
        </w:rPr>
        <w:t>80</w:t>
      </w:r>
      <w:r>
        <w:rPr>
          <w:sz w:val="16"/>
          <w:szCs w:val="16"/>
        </w:rPr>
        <w:t>23265642</w:t>
      </w:r>
    </w:p>
    <w:p>
      <w:pPr>
        <w:pStyle w:val="style179"/>
        <w:widowControl w:val="false"/>
        <w:numPr>
          <w:ilvl w:val="0"/>
          <w:numId w:val="18"/>
        </w:numPr>
        <w:autoSpaceDE w:val="false"/>
        <w:autoSpaceDN w:val="false"/>
        <w:adjustRightInd w:val="false"/>
        <w:spacing w:before="100" w:after="10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ADEFUKE TOBI </w:t>
      </w:r>
      <w:r>
        <w:rPr>
          <w:b/>
          <w:bCs/>
          <w:sz w:val="16"/>
          <w:szCs w:val="16"/>
        </w:rPr>
        <w:t>(ADMINISTRATIVE MANAGER) ENIKKOM CONSTRUCTION</w:t>
      </w:r>
      <w:r>
        <w:rPr>
          <w:sz w:val="16"/>
          <w:szCs w:val="16"/>
        </w:rPr>
        <w:t xml:space="preserve"> +2349061597747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0" w:after="10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before="100" w:after="10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before="100" w:after="10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before="100" w:after="100"/>
        <w:rPr/>
      </w:pPr>
    </w:p>
    <w:sectPr>
      <w:pgSz w:w="12240" w:h="15840" w:orient="portrait"/>
      <w:pgMar w:top="360" w:right="810" w:bottom="180" w:left="15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Poppins">
    <w:altName w:val="Poppins"/>
    <w:panose1 w:val="00000000000000000000"/>
    <w:charset w:val="00"/>
    <w:family w:val="auto"/>
    <w:pitch w:val="variable"/>
    <w:sig w:usb0="00008007" w:usb1="00000000" w:usb2="00000000" w:usb3="00000000" w:csb0="00000093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46DE37EA"/>
    <w:lvl w:ilvl="0">
      <w:start w:val="1"/>
      <w:numFmt w:val="bullet"/>
      <w:lvlText w:val="*"/>
      <w:lvlJc w:val="left"/>
      <w:pPr/>
    </w:lvl>
  </w:abstractNum>
  <w:abstractNum w:abstractNumId="1">
    <w:nsid w:val="00000001"/>
    <w:multiLevelType w:val="hybridMultilevel"/>
    <w:tmpl w:val="3ACE6C74"/>
    <w:lvl w:ilvl="0" w:tplc="0409000F">
      <w:start w:val="3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">
    <w:nsid w:val="00000002"/>
    <w:multiLevelType w:val="hybridMultilevel"/>
    <w:tmpl w:val="A1BC55C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b w:val="false"/>
        <w:bCs w:val="fals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46BCEE22"/>
    <w:lvl w:ilvl="0" w:tplc="A4D893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0000004"/>
    <w:multiLevelType w:val="hybridMultilevel"/>
    <w:tmpl w:val="118471C6"/>
    <w:lvl w:ilvl="0" w:tplc="17A0AFAE">
      <w:start w:val="7"/>
      <w:numFmt w:val="decimal"/>
      <w:lvlText w:val="%1."/>
      <w:lvlJc w:val="left"/>
      <w:pPr>
        <w:tabs>
          <w:tab w:val="left" w:leader="none" w:pos="1500"/>
        </w:tabs>
        <w:ind w:left="1500" w:hanging="11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5">
    <w:nsid w:val="00000005"/>
    <w:multiLevelType w:val="hybridMultilevel"/>
    <w:tmpl w:val="0B7870E4"/>
    <w:lvl w:ilvl="0" w:tplc="EACADA58">
      <w:start w:val="8"/>
      <w:numFmt w:val="decimal"/>
      <w:lvlText w:val="%1"/>
      <w:lvlJc w:val="left"/>
      <w:pPr>
        <w:ind w:left="1800" w:hanging="360"/>
      </w:pPr>
      <w:rPr>
        <w:rFonts w:hint="default"/>
        <w:b w:val="false"/>
        <w:bCs w:val="fals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0000006"/>
    <w:multiLevelType w:val="hybridMultilevel"/>
    <w:tmpl w:val="F8B83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613A7C26"/>
    <w:lvl w:ilvl="0" w:tplc="B0E6EC72">
      <w:start w:val="3"/>
      <w:numFmt w:val="decimal"/>
      <w:lvlText w:val="%1."/>
      <w:lvlJc w:val="left"/>
      <w:pPr>
        <w:tabs>
          <w:tab w:val="left" w:leader="none" w:pos="1620"/>
        </w:tabs>
        <w:ind w:left="1620" w:hanging="12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8">
    <w:nsid w:val="00000008"/>
    <w:multiLevelType w:val="hybridMultilevel"/>
    <w:tmpl w:val="3FC02D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44ACD45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FFA983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000000B"/>
    <w:multiLevelType w:val="hybridMultilevel"/>
    <w:tmpl w:val="13F277AA"/>
    <w:lvl w:ilvl="0" w:tplc="8B28EBFE">
      <w:start w:val="1"/>
      <w:numFmt w:val="decimal"/>
      <w:lvlText w:val="%1"/>
      <w:lvlJc w:val="left"/>
      <w:pPr>
        <w:tabs>
          <w:tab w:val="left" w:leader="none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2">
    <w:nsid w:val="0000000C"/>
    <w:multiLevelType w:val="hybridMultilevel"/>
    <w:tmpl w:val="E360892C"/>
    <w:lvl w:ilvl="0" w:tplc="93B06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0CC65B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B31E32B6"/>
    <w:lvl w:ilvl="0" w:tplc="43CE83F8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2EA1B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38F80D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DE8C595C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"/>
        <w:lvlJc w:val="left"/>
        <w:pPr/>
        <w:rPr>
          <w:rFonts w:ascii="Symbol" w:hAnsi="Symbol" w:hint="default"/>
        </w:rPr>
      </w:lvl>
    </w:lvlOverride>
  </w:num>
  <w:num w:numId="11">
    <w:abstractNumId w:val="14"/>
  </w:num>
  <w:num w:numId="12">
    <w:abstractNumId w:val="9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8"/>
  </w:num>
  <w:num w:numId="18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5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lang w:val="en-CA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7">
    <w:name w:val="No Spacing"/>
    <w:next w:val="style157"/>
    <w:link w:val="style4099"/>
    <w:qFormat/>
    <w:uiPriority w:val="1"/>
    <w:pPr/>
    <w:rPr>
      <w:rFonts w:ascii="Calibri" w:cs="宋体" w:eastAsia="Calibri" w:hAnsi="Calibri"/>
      <w:szCs w:val="20"/>
      <w:lang w:bidi="hi-IN"/>
    </w:rPr>
  </w:style>
  <w:style w:type="character" w:customStyle="1" w:styleId="style4098">
    <w:name w:val="skn-slo7_clr-pickr"/>
    <w:next w:val="style4098"/>
    <w:rPr>
      <w:color w:val="696969"/>
    </w:rPr>
  </w:style>
  <w:style w:type="character" w:customStyle="1" w:styleId="style4099">
    <w:name w:val="No Spacing Char"/>
    <w:basedOn w:val="style65"/>
    <w:next w:val="style4099"/>
    <w:link w:val="style157"/>
    <w:uiPriority w:val="1"/>
    <w:rPr>
      <w:rFonts w:ascii="Calibri" w:cs="宋体" w:eastAsia="Calibri" w:hAnsi="Calibri"/>
      <w:szCs w:val="20"/>
      <w:lang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Words>811</Words>
  <Pages>2</Pages>
  <Characters>5688</Characters>
  <Application>WPS Office</Application>
  <DocSecurity>0</DocSecurity>
  <Paragraphs>149</Paragraphs>
  <ScaleCrop>false</ScaleCrop>
  <Company>&lt;arabianhorse&gt;</Company>
  <LinksUpToDate>false</LinksUpToDate>
  <CharactersWithSpaces>6619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2020-06-30T01:22:00Z</dcterms:created>
  <dc:creator>system2</dc:creator>
  <lastModifiedBy>Infinix X669</lastModifiedBy>
  <dcterms:modified xsi:type="dcterms:W3CDTF">2024-08-28T17:35:55Z</dcterms:modified>
  <revision>23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96448bc5433a4798be8be27b09ee667d</vt:lpwstr>
  </property>
</Properties>
</file>