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74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537"/>
        <w:gridCol w:w="5023"/>
        <w:gridCol w:w="4188"/>
        <w:tblGridChange w:id="0">
          <w:tblGrid>
            <w:gridCol w:w="1537"/>
            <w:gridCol w:w="5023"/>
            <w:gridCol w:w="4188"/>
          </w:tblGrid>
        </w:tblGridChange>
      </w:tblGrid>
      <w:tr>
        <w:trPr>
          <w:cantSplit w:val="0"/>
          <w:trHeight w:val="41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02">
            <w:pPr>
              <w:pStyle w:val="Title"/>
              <w:ind w:right="1177"/>
              <w:rPr/>
            </w:pPr>
            <w:r w:rsidDel="00000000" w:rsidR="00000000" w:rsidRPr="00000000">
              <w:rPr/>
              <w:drawing>
                <wp:inline distB="0" distT="0" distL="0" distR="0">
                  <wp:extent cx="838200" cy="8382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838200" cy="8382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03">
            <w:pPr>
              <w:pStyle w:val="Title"/>
              <w:rPr/>
            </w:pPr>
            <w:r w:rsidDel="00000000" w:rsidR="00000000" w:rsidRPr="00000000">
              <w:rPr>
                <w:rtl w:val="0"/>
              </w:rPr>
              <w:t xml:space="preserve">Nda Frankline Mokom</w:t>
            </w:r>
          </w:p>
          <w:p w:rsidR="00000000" w:rsidDel="00000000" w:rsidP="00000000" w:rsidRDefault="00000000" w:rsidRPr="00000000" w14:paraId="00000004">
            <w:pPr>
              <w:pStyle w:val="Subtitle"/>
              <w:rPr>
                <w:rFonts w:ascii="Helvetica Neue" w:cs="Helvetica Neue" w:eastAsia="Helvetica Neue" w:hAnsi="Helvetica Neue"/>
                <w:color w:val="000000"/>
              </w:rPr>
            </w:pPr>
            <w:bookmarkStart w:colFirst="0" w:colLast="0" w:name="_gjdgxs" w:id="0"/>
            <w:bookmarkEnd w:id="0"/>
            <w:r w:rsidDel="00000000" w:rsidR="00000000" w:rsidRPr="00000000">
              <w:rPr>
                <w:rFonts w:ascii="Helvetica Neue" w:cs="Helvetica Neue" w:eastAsia="Helvetica Neue" w:hAnsi="Helvetica Neue"/>
                <w:color w:val="000000"/>
                <w:rtl w:val="0"/>
              </w:rPr>
              <w:t xml:space="preserve"> Operation Supervisor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Helvetica Neue" w:cs="Helvetica Neue" w:eastAsia="Helvetica Neue" w:hAnsi="Helvetica Neue"/>
                <w:b w:val="0"/>
                <w:i w:val="0"/>
                <w:smallCaps w:val="0"/>
                <w:strike w:val="0"/>
                <w:color w:val="005f65"/>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5f65"/>
                <w:sz w:val="18"/>
                <w:szCs w:val="18"/>
                <w:u w:val="none"/>
                <w:shd w:fill="auto" w:val="clear"/>
                <w:vertAlign w:val="baseline"/>
                <w:rtl w:val="0"/>
              </w:rPr>
              <w:t xml:space="preserve">UAE • 0566508274</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Helvetica Neue" w:cs="Helvetica Neue" w:eastAsia="Helvetica Neue" w:hAnsi="Helvetica Neue"/>
                <w:b w:val="0"/>
                <w:i w:val="0"/>
                <w:smallCaps w:val="0"/>
                <w:strike w:val="0"/>
                <w:color w:val="005f65"/>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5f65"/>
                <w:sz w:val="18"/>
                <w:szCs w:val="18"/>
                <w:u w:val="none"/>
                <w:shd w:fill="auto" w:val="clear"/>
                <w:vertAlign w:val="baseline"/>
                <w:rtl w:val="0"/>
              </w:rPr>
              <w:t xml:space="preserve">mokomnda12@gmail.com  •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right"/>
              <w:rPr>
                <w:rFonts w:ascii="Helvetica Neue" w:cs="Helvetica Neue" w:eastAsia="Helvetica Neue" w:hAnsi="Helvetica Neue"/>
                <w:b w:val="0"/>
                <w:i w:val="0"/>
                <w:smallCaps w:val="0"/>
                <w:strike w:val="0"/>
                <w:color w:val="005f65"/>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5f65"/>
                <w:sz w:val="18"/>
                <w:szCs w:val="18"/>
                <w:u w:val="none"/>
                <w:shd w:fill="auto" w:val="clear"/>
                <w:vertAlign w:val="baseline"/>
                <w:rtl w:val="0"/>
              </w:rPr>
              <w:t xml:space="preserve">Personal Details: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Helvetica Neue" w:cs="Helvetica Neue" w:eastAsia="Helvetica Neue" w:hAnsi="Helvetica Neue"/>
                <w:b w:val="0"/>
                <w:i w:val="0"/>
                <w:smallCaps w:val="0"/>
                <w:strike w:val="0"/>
                <w:color w:val="005f65"/>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5f65"/>
                <w:sz w:val="18"/>
                <w:szCs w:val="18"/>
                <w:u w:val="none"/>
                <w:shd w:fill="auto" w:val="clear"/>
                <w:vertAlign w:val="baseline"/>
                <w:rtl w:val="0"/>
              </w:rPr>
              <w:t xml:space="preserve">25/9/1983 ▪ Cameroon</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Helvetica Neue" w:cs="Helvetica Neue" w:eastAsia="Helvetica Neue" w:hAnsi="Helvetica Neue"/>
                <w:b w:val="0"/>
                <w:i w:val="0"/>
                <w:smallCaps w:val="0"/>
                <w:strike w:val="0"/>
                <w:color w:val="005f65"/>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5f65"/>
                <w:sz w:val="18"/>
                <w:szCs w:val="18"/>
                <w:u w:val="none"/>
                <w:shd w:fill="auto" w:val="clear"/>
                <w:vertAlign w:val="baseline"/>
                <w:rtl w:val="0"/>
              </w:rPr>
              <w:t xml:space="preserve">Male ▪ Married</w:t>
            </w:r>
          </w:p>
        </w:tc>
      </w:tr>
    </w:tbl>
    <w:p w:rsidR="00000000" w:rsidDel="00000000" w:rsidP="00000000" w:rsidRDefault="00000000" w:rsidRPr="00000000" w14:paraId="0000000A">
      <w:pPr>
        <w:pBdr>
          <w:top w:color="000000" w:space="0" w:sz="0" w:val="none"/>
          <w:left w:color="000000" w:space="0" w:sz="0" w:val="none"/>
          <w:bottom w:color="000000" w:space="0" w:sz="0" w:val="none"/>
          <w:right w:color="000000" w:space="0" w:sz="0" w:val="none"/>
          <w:between w:color="000000" w:space="0" w:sz="0" w:val="none"/>
        </w:pBdr>
        <w:spacing w:after="120" w:before="12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Performance-driven professional with substantial experience in maintaining, receiving, warehousing, and distribution operations by initiating, coordinating, and enforcing programs. Instrumental in controlling inventory levels by conducting physical counts and reconciling with data storage systems. Skilled in delivering effective communication, leadership, motivation, and training to team members in order to meet daily targets and enhance operational effectiveness. Excel at supervising staff on labelling items, monitoring/tracking inventory, calculating/verifying quantities, maintaining records, and tracking shipments within high-volume warehouse environments. Adept at preparing an annual budget, scheduling expenditures, and analysing variances to meet organizational objectives. Leverage strong communication, problem-solving, and decision-making skills to nurture professional relationships at all levels.</w:t>
      </w:r>
    </w:p>
    <w:p w:rsidR="00000000" w:rsidDel="00000000" w:rsidP="00000000" w:rsidRDefault="00000000" w:rsidRPr="00000000" w14:paraId="0000000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240" w:lineRule="auto"/>
        <w:ind w:left="0" w:right="0" w:firstLine="0"/>
        <w:jc w:val="left"/>
        <w:rPr>
          <w:rFonts w:ascii="Palatino Linotype" w:cs="Palatino Linotype" w:eastAsia="Palatino Linotype" w:hAnsi="Palatino Linotype"/>
          <w:b w:val="1"/>
          <w:i w:val="0"/>
          <w:smallCaps w:val="0"/>
          <w:strike w:val="0"/>
          <w:color w:val="005f65"/>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5f65"/>
          <w:sz w:val="28"/>
          <w:szCs w:val="28"/>
          <w:u w:val="none"/>
          <w:shd w:fill="auto" w:val="clear"/>
          <w:vertAlign w:val="baseline"/>
          <w:rtl w:val="0"/>
        </w:rPr>
        <w:t xml:space="preserve">Areas of Expertise</w:t>
      </w:r>
    </w:p>
    <w:tbl>
      <w:tblPr>
        <w:tblStyle w:val="Table2"/>
        <w:tblW w:w="109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02"/>
        <w:gridCol w:w="4016"/>
        <w:gridCol w:w="3660"/>
        <w:tblGridChange w:id="0">
          <w:tblGrid>
            <w:gridCol w:w="3302"/>
            <w:gridCol w:w="4016"/>
            <w:gridCol w:w="3660"/>
          </w:tblGrid>
        </w:tblGridChange>
      </w:tblGrid>
      <w:tr>
        <w:trPr>
          <w:cantSplit w:val="0"/>
          <w:trHeight w:val="273" w:hRule="atLeast"/>
          <w:tblHeader w:val="0"/>
        </w:trPr>
        <w:tc>
          <w:tcPr>
            <w:tcMar>
              <w:top w:w="0.0" w:type="dxa"/>
              <w:left w:w="115.0" w:type="dxa"/>
              <w:bottom w:w="0.0" w:type="dxa"/>
              <w:right w:w="115.0" w:type="dxa"/>
            </w:tcMar>
          </w:tcPr>
          <w:p w:rsidR="00000000" w:rsidDel="00000000" w:rsidP="00000000" w:rsidRDefault="00000000" w:rsidRPr="00000000" w14:paraId="0000000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60" w:before="60" w:line="264" w:lineRule="auto"/>
              <w:ind w:left="360" w:hanging="360"/>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Operations Management  </w:t>
            </w:r>
          </w:p>
          <w:p w:rsidR="00000000" w:rsidDel="00000000" w:rsidP="00000000" w:rsidRDefault="00000000" w:rsidRPr="00000000" w14:paraId="0000000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60" w:before="60" w:line="264" w:lineRule="auto"/>
              <w:ind w:left="360" w:hanging="360"/>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Documentation &amp; Reporting  </w:t>
            </w:r>
          </w:p>
          <w:p w:rsidR="00000000" w:rsidDel="00000000" w:rsidP="00000000" w:rsidRDefault="00000000" w:rsidRPr="00000000" w14:paraId="0000000E">
            <w:pPr>
              <w:numPr>
                <w:ilvl w:val="0"/>
                <w:numId w:val="1"/>
              </w:numPr>
              <w:spacing w:after="60" w:before="60" w:line="264" w:lineRule="auto"/>
              <w:ind w:left="360" w:hanging="360"/>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Quality Assurance &amp; Control</w:t>
            </w:r>
          </w:p>
        </w:tc>
        <w:tc>
          <w:tcPr>
            <w:tcMar>
              <w:top w:w="0.0" w:type="dxa"/>
              <w:left w:w="115.0" w:type="dxa"/>
              <w:bottom w:w="0.0" w:type="dxa"/>
              <w:right w:w="115.0" w:type="dxa"/>
            </w:tcMar>
          </w:tcPr>
          <w:p w:rsidR="00000000" w:rsidDel="00000000" w:rsidP="00000000" w:rsidRDefault="00000000" w:rsidRPr="00000000" w14:paraId="0000000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60" w:before="60" w:line="264" w:lineRule="auto"/>
              <w:ind w:left="360" w:hanging="360"/>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Strategic planning &amp; Execution  </w:t>
            </w:r>
          </w:p>
          <w:p w:rsidR="00000000" w:rsidDel="00000000" w:rsidP="00000000" w:rsidRDefault="00000000" w:rsidRPr="00000000" w14:paraId="00000010">
            <w:pPr>
              <w:numPr>
                <w:ilvl w:val="0"/>
                <w:numId w:val="1"/>
              </w:numPr>
              <w:spacing w:after="60" w:before="60" w:line="264" w:lineRule="auto"/>
              <w:ind w:left="360" w:hanging="360"/>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Customer Satisfaction &amp; Retention</w:t>
            </w:r>
          </w:p>
          <w:p w:rsidR="00000000" w:rsidDel="00000000" w:rsidP="00000000" w:rsidRDefault="00000000" w:rsidRPr="00000000" w14:paraId="00000011">
            <w:pPr>
              <w:numPr>
                <w:ilvl w:val="0"/>
                <w:numId w:val="1"/>
              </w:numPr>
              <w:spacing w:after="60" w:before="60" w:line="264" w:lineRule="auto"/>
              <w:ind w:left="360" w:hanging="360"/>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Continuous Process Improvement </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1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60" w:before="60" w:line="264" w:lineRule="auto"/>
              <w:ind w:left="360" w:hanging="360"/>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Team Building &amp; Leadership </w:t>
            </w:r>
          </w:p>
          <w:p w:rsidR="00000000" w:rsidDel="00000000" w:rsidP="00000000" w:rsidRDefault="00000000" w:rsidRPr="00000000" w14:paraId="00000013">
            <w:pPr>
              <w:numPr>
                <w:ilvl w:val="0"/>
                <w:numId w:val="1"/>
              </w:numPr>
              <w:spacing w:after="60" w:before="60" w:line="264" w:lineRule="auto"/>
              <w:ind w:left="360" w:hanging="360"/>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Welding &amp; Steel Reinforcement</w:t>
            </w:r>
          </w:p>
          <w:p w:rsidR="00000000" w:rsidDel="00000000" w:rsidP="00000000" w:rsidRDefault="00000000" w:rsidRPr="00000000" w14:paraId="00000014">
            <w:pPr>
              <w:numPr>
                <w:ilvl w:val="0"/>
                <w:numId w:val="1"/>
              </w:numPr>
              <w:spacing w:after="60" w:before="60" w:line="264" w:lineRule="auto"/>
              <w:ind w:left="360" w:hanging="360"/>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Relationship Management </w:t>
            </w:r>
          </w:p>
        </w:tc>
      </w:tr>
    </w:tbl>
    <w:p w:rsidR="00000000" w:rsidDel="00000000" w:rsidP="00000000" w:rsidRDefault="00000000" w:rsidRPr="00000000" w14:paraId="0000001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240" w:lineRule="auto"/>
        <w:ind w:left="0" w:right="0" w:firstLine="0"/>
        <w:jc w:val="left"/>
        <w:rPr>
          <w:rFonts w:ascii="Palatino Linotype" w:cs="Palatino Linotype" w:eastAsia="Palatino Linotype" w:hAnsi="Palatino Linotype"/>
          <w:b w:val="1"/>
          <w:i w:val="0"/>
          <w:smallCaps w:val="0"/>
          <w:strike w:val="0"/>
          <w:color w:val="005f65"/>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5f65"/>
          <w:sz w:val="28"/>
          <w:szCs w:val="28"/>
          <w:u w:val="none"/>
          <w:shd w:fill="auto" w:val="clear"/>
          <w:vertAlign w:val="baseline"/>
          <w:rtl w:val="0"/>
        </w:rPr>
        <w:t xml:space="preserve">Professional Experience</w:t>
      </w:r>
    </w:p>
    <w:p w:rsidR="00000000" w:rsidDel="00000000" w:rsidP="00000000" w:rsidRDefault="00000000" w:rsidRPr="00000000" w14:paraId="0000001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240" w:lineRule="auto"/>
        <w:ind w:left="0" w:right="0" w:firstLine="0"/>
        <w:jc w:val="left"/>
        <w:rPr>
          <w:rFonts w:ascii="Palatino Linotype" w:cs="Palatino Linotype" w:eastAsia="Palatino Linotype" w:hAnsi="Palatino Linotype"/>
          <w:b w:val="1"/>
          <w:color w:val="005f65"/>
          <w:sz w:val="28"/>
          <w:szCs w:val="28"/>
        </w:rPr>
      </w:pPr>
      <w:r w:rsidDel="00000000" w:rsidR="00000000" w:rsidRPr="00000000">
        <w:rPr>
          <w:rFonts w:ascii="Palatino Linotype" w:cs="Palatino Linotype" w:eastAsia="Palatino Linotype" w:hAnsi="Palatino Linotype"/>
          <w:b w:val="1"/>
          <w:color w:val="005f65"/>
          <w:sz w:val="28"/>
          <w:szCs w:val="28"/>
          <w:rtl w:val="0"/>
        </w:rPr>
        <w:t xml:space="preserve">skyNet worldwide Express. </w:t>
      </w:r>
    </w:p>
    <w:p w:rsidR="00000000" w:rsidDel="00000000" w:rsidP="00000000" w:rsidRDefault="00000000" w:rsidRPr="00000000" w14:paraId="00000017">
      <w:pPr>
        <w:spacing w:after="60" w:before="60" w:line="264" w:lineRule="auto"/>
        <w:ind w:left="0" w:firstLine="0"/>
        <w:rPr>
          <w:rFonts w:ascii="Helvetica Neue" w:cs="Helvetica Neue" w:eastAsia="Helvetica Neue" w:hAnsi="Helvetica Neue"/>
          <w:b w:val="1"/>
          <w:color w:val="005f65"/>
          <w:sz w:val="20"/>
          <w:szCs w:val="20"/>
        </w:rPr>
      </w:pPr>
      <w:r w:rsidDel="00000000" w:rsidR="00000000" w:rsidRPr="00000000">
        <w:rPr>
          <w:rFonts w:ascii="Helvetica Neue" w:cs="Helvetica Neue" w:eastAsia="Helvetica Neue" w:hAnsi="Helvetica Neue"/>
          <w:b w:val="1"/>
          <w:color w:val="005f65"/>
          <w:sz w:val="20"/>
          <w:szCs w:val="20"/>
          <w:rtl w:val="0"/>
        </w:rPr>
        <w:t xml:space="preserve">Last Mile Team Leader</w:t>
      </w:r>
      <w:r w:rsidDel="00000000" w:rsidR="00000000" w:rsidRPr="00000000">
        <w:rPr>
          <w:rFonts w:ascii="Helvetica Neue" w:cs="Helvetica Neue" w:eastAsia="Helvetica Neue" w:hAnsi="Helvetica Neue"/>
          <w:sz w:val="20"/>
          <w:szCs w:val="20"/>
          <w:rtl w:val="0"/>
        </w:rPr>
        <w:tab/>
        <w:tab/>
        <w:tab/>
        <w:tab/>
        <w:tab/>
        <w:tab/>
        <w:tab/>
        <w:tab/>
        <w:tab/>
        <w:tab/>
        <w:t xml:space="preserve">                   </w:t>
      </w:r>
      <w:r w:rsidDel="00000000" w:rsidR="00000000" w:rsidRPr="00000000">
        <w:rPr>
          <w:rFonts w:ascii="Helvetica Neue" w:cs="Helvetica Neue" w:eastAsia="Helvetica Neue" w:hAnsi="Helvetica Neue"/>
          <w:b w:val="1"/>
          <w:color w:val="005f65"/>
          <w:sz w:val="20"/>
          <w:szCs w:val="20"/>
          <w:rtl w:val="0"/>
        </w:rPr>
        <w:t xml:space="preserve">2023 -2024</w:t>
      </w:r>
    </w:p>
    <w:p w:rsidR="00000000" w:rsidDel="00000000" w:rsidP="00000000" w:rsidRDefault="00000000" w:rsidRPr="00000000" w14:paraId="00000018">
      <w:pPr>
        <w:spacing w:after="60" w:before="60" w:line="264"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Responsible for last-mile delivery team SLA success ratio and will be mainly responsible for managing and improving fleet management practices &amp; team.</w:t>
      </w:r>
    </w:p>
    <w:p w:rsidR="00000000" w:rsidDel="00000000" w:rsidP="00000000" w:rsidRDefault="00000000" w:rsidRPr="00000000" w14:paraId="00000019">
      <w:pPr>
        <w:spacing w:after="60" w:before="60" w:line="264"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Will Oversee employees in different stages of the delivery process.</w:t>
      </w:r>
    </w:p>
    <w:p w:rsidR="00000000" w:rsidDel="00000000" w:rsidP="00000000" w:rsidRDefault="00000000" w:rsidRPr="00000000" w14:paraId="0000001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leader="none" w:pos="10800"/>
        </w:tabs>
        <w:spacing w:after="0" w:before="0" w:line="240" w:lineRule="auto"/>
        <w:ind w:left="0" w:right="0" w:firstLine="0"/>
        <w:jc w:val="center"/>
        <w:rPr>
          <w:rFonts w:ascii="Helvetica Neue" w:cs="Helvetica Neue" w:eastAsia="Helvetica Neue" w:hAnsi="Helvetica Neue"/>
          <w:b w:val="1"/>
          <w:i w:val="0"/>
          <w:smallCaps w:val="0"/>
          <w:strike w:val="0"/>
          <w:color w:val="005f65"/>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5f65"/>
          <w:sz w:val="20"/>
          <w:szCs w:val="20"/>
          <w:u w:val="none"/>
          <w:shd w:fill="auto" w:val="clear"/>
          <w:vertAlign w:val="baseline"/>
          <w:rtl w:val="0"/>
        </w:rPr>
        <w:t xml:space="preserve">Mile Delivery Services LLC, Dubai, UAE </w:t>
        <w:tab/>
        <w:t xml:space="preserve">2020 – </w:t>
      </w:r>
      <w:r w:rsidDel="00000000" w:rsidR="00000000" w:rsidRPr="00000000">
        <w:rPr>
          <w:rFonts w:ascii="Helvetica Neue" w:cs="Helvetica Neue" w:eastAsia="Helvetica Neue" w:hAnsi="Helvetica Neue"/>
          <w:b w:val="1"/>
          <w:color w:val="005f65"/>
          <w:sz w:val="20"/>
          <w:szCs w:val="20"/>
          <w:rtl w:val="0"/>
        </w:rPr>
        <w:t xml:space="preserve">2023</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leader="none" w:pos="10800"/>
        </w:tabs>
        <w:spacing w:after="0" w:before="0" w:line="240" w:lineRule="auto"/>
        <w:ind w:left="0" w:right="0" w:firstLine="0"/>
        <w:jc w:val="both"/>
        <w:rPr>
          <w:rFonts w:ascii="Helvetica Neue" w:cs="Helvetica Neue" w:eastAsia="Helvetica Neue" w:hAnsi="Helvetica Neue"/>
          <w:b w:val="1"/>
          <w:i w:val="0"/>
          <w:smallCaps w:val="0"/>
          <w:strike w:val="0"/>
          <w:color w:val="005f65"/>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5f65"/>
          <w:sz w:val="20"/>
          <w:szCs w:val="20"/>
          <w:u w:val="none"/>
          <w:shd w:fill="auto" w:val="clear"/>
          <w:vertAlign w:val="baseline"/>
          <w:rtl w:val="0"/>
        </w:rPr>
        <w:t xml:space="preserve">Warehouse Officer – Team Leader</w:t>
      </w:r>
    </w:p>
    <w:p w:rsidR="00000000" w:rsidDel="00000000" w:rsidP="00000000" w:rsidRDefault="00000000" w:rsidRPr="00000000" w14:paraId="0000001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20" w:before="120" w:lineRule="auto"/>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Entrust by senior Line Manager to oversee end-to-end new branch activities, including outbound and inbound shipments as a Team Leader to ensure continuation and enhancement of services. Resolve complex issues and reduce orders missing from initial 10-15 orders to no zero-miss scan.</w:t>
      </w:r>
    </w:p>
    <w:p w:rsidR="00000000" w:rsidDel="00000000" w:rsidP="00000000" w:rsidRDefault="00000000" w:rsidRPr="00000000" w14:paraId="0000001D">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240" w:lineRule="auto"/>
        <w:ind w:left="720" w:right="0" w:hanging="360"/>
        <w:jc w:val="both"/>
        <w:rPr>
          <w:rFonts w:ascii="Helvetica Neue" w:cs="Helvetica Neue" w:eastAsia="Helvetica Neue" w:hAnsi="Helvetica Neue"/>
          <w:b w:val="0"/>
          <w:i w:val="0"/>
          <w:smallCaps w:val="0"/>
          <w:strike w:val="0"/>
          <w:color w:val="282828"/>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82828"/>
          <w:sz w:val="20"/>
          <w:szCs w:val="20"/>
          <w:u w:val="none"/>
          <w:shd w:fill="auto" w:val="clear"/>
          <w:vertAlign w:val="baseline"/>
          <w:rtl w:val="0"/>
        </w:rPr>
        <w:t xml:space="preserve">Achieved high levels of customer satisfaction by directing excellent warehouse operations while assuring the top-class quality of goods.</w:t>
      </w:r>
    </w:p>
    <w:p w:rsidR="00000000" w:rsidDel="00000000" w:rsidP="00000000" w:rsidRDefault="00000000" w:rsidRPr="00000000" w14:paraId="0000001E">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240" w:lineRule="auto"/>
        <w:ind w:left="720" w:right="0" w:hanging="360"/>
        <w:jc w:val="both"/>
        <w:rPr>
          <w:rFonts w:ascii="Helvetica Neue" w:cs="Helvetica Neue" w:eastAsia="Helvetica Neue" w:hAnsi="Helvetica Neue"/>
          <w:b w:val="0"/>
          <w:i w:val="0"/>
          <w:smallCaps w:val="0"/>
          <w:strike w:val="0"/>
          <w:color w:val="282828"/>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82828"/>
          <w:sz w:val="20"/>
          <w:szCs w:val="20"/>
          <w:u w:val="none"/>
          <w:shd w:fill="auto" w:val="clear"/>
          <w:vertAlign w:val="baseline"/>
          <w:rtl w:val="0"/>
        </w:rPr>
        <w:t xml:space="preserve">Identified improvement areas and developed robust strategies to improve the current processes.</w:t>
      </w:r>
    </w:p>
    <w:p w:rsidR="00000000" w:rsidDel="00000000" w:rsidP="00000000" w:rsidRDefault="00000000" w:rsidRPr="00000000" w14:paraId="0000001F">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240" w:lineRule="auto"/>
        <w:ind w:left="720" w:right="0" w:hanging="360"/>
        <w:jc w:val="both"/>
        <w:rPr>
          <w:rFonts w:ascii="Helvetica Neue" w:cs="Helvetica Neue" w:eastAsia="Helvetica Neue" w:hAnsi="Helvetica Neue"/>
          <w:b w:val="0"/>
          <w:i w:val="0"/>
          <w:smallCaps w:val="0"/>
          <w:strike w:val="0"/>
          <w:color w:val="282828"/>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82828"/>
          <w:sz w:val="20"/>
          <w:szCs w:val="20"/>
          <w:u w:val="none"/>
          <w:shd w:fill="auto" w:val="clear"/>
          <w:vertAlign w:val="baseline"/>
          <w:rtl w:val="0"/>
        </w:rPr>
        <w:t xml:space="preserve">Acquired in-depth knowledge of transferring cancelled orders to new clients and generating fulfilment </w:t>
      </w:r>
      <w:r w:rsidDel="00000000" w:rsidR="00000000" w:rsidRPr="00000000">
        <w:rPr>
          <w:rFonts w:ascii="Helvetica Neue" w:cs="Helvetica Neue" w:eastAsia="Helvetica Neue" w:hAnsi="Helvetica Neue"/>
          <w:color w:val="282828"/>
          <w:sz w:val="20"/>
          <w:szCs w:val="20"/>
          <w:rtl w:val="0"/>
        </w:rPr>
        <w:t xml:space="preserve">reports</w:t>
      </w:r>
      <w:r w:rsidDel="00000000" w:rsidR="00000000" w:rsidRPr="00000000">
        <w:rPr>
          <w:rFonts w:ascii="Helvetica Neue" w:cs="Helvetica Neue" w:eastAsia="Helvetica Neue" w:hAnsi="Helvetica Neue"/>
          <w:b w:val="0"/>
          <w:i w:val="0"/>
          <w:smallCaps w:val="0"/>
          <w:strike w:val="0"/>
          <w:color w:val="282828"/>
          <w:sz w:val="20"/>
          <w:szCs w:val="20"/>
          <w:u w:val="none"/>
          <w:shd w:fill="auto" w:val="clear"/>
          <w:vertAlign w:val="baseline"/>
          <w:rtl w:val="0"/>
        </w:rPr>
        <w:t xml:space="preserve"> and directed to senior line manager and the entire operations from 29 May – Present. </w:t>
      </w:r>
    </w:p>
    <w:p w:rsidR="00000000" w:rsidDel="00000000" w:rsidP="00000000" w:rsidRDefault="00000000" w:rsidRPr="00000000" w14:paraId="00000020">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240" w:lineRule="auto"/>
        <w:ind w:left="720" w:right="0" w:hanging="360"/>
        <w:jc w:val="both"/>
        <w:rPr>
          <w:rFonts w:ascii="Helvetica Neue" w:cs="Helvetica Neue" w:eastAsia="Helvetica Neue" w:hAnsi="Helvetica Neue"/>
          <w:b w:val="0"/>
          <w:i w:val="0"/>
          <w:smallCaps w:val="0"/>
          <w:strike w:val="0"/>
          <w:color w:val="282828"/>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82828"/>
          <w:sz w:val="20"/>
          <w:szCs w:val="20"/>
          <w:u w:val="none"/>
          <w:shd w:fill="auto" w:val="clear"/>
          <w:vertAlign w:val="baseline"/>
          <w:rtl w:val="0"/>
        </w:rPr>
        <w:t xml:space="preserve">Promoted to a team leadership position by the supervisor due to exemplary performance in managing clients’ orders.</w:t>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tabs>
          <w:tab w:val="right" w:leader="none" w:pos="10800"/>
        </w:tabs>
        <w:jc w:val="both"/>
        <w:rPr>
          <w:rFonts w:ascii="Helvetica Neue" w:cs="Helvetica Neue" w:eastAsia="Helvetica Neue" w:hAnsi="Helvetica Neue"/>
          <w:b w:val="1"/>
          <w:color w:val="005f65"/>
          <w:sz w:val="20"/>
          <w:szCs w:val="20"/>
        </w:rPr>
      </w:pPr>
      <w:r w:rsidDel="00000000" w:rsidR="00000000" w:rsidRPr="00000000">
        <w:rPr>
          <w:rFonts w:ascii="Helvetica Neue" w:cs="Helvetica Neue" w:eastAsia="Helvetica Neue" w:hAnsi="Helvetica Neue"/>
          <w:b w:val="1"/>
          <w:color w:val="005f65"/>
          <w:sz w:val="20"/>
          <w:szCs w:val="20"/>
          <w:rtl w:val="0"/>
        </w:rPr>
        <w:t xml:space="preserve">Sehr Al Ibdaa Bldg Cont., Sharjah, UAE</w:t>
        <w:tab/>
        <w:t xml:space="preserve">2016 – 2020</w:t>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tabs>
          <w:tab w:val="right" w:leader="none" w:pos="10800"/>
        </w:tabs>
        <w:jc w:val="both"/>
        <w:rPr>
          <w:rFonts w:ascii="Helvetica Neue" w:cs="Helvetica Neue" w:eastAsia="Helvetica Neue" w:hAnsi="Helvetica Neue"/>
          <w:b w:val="1"/>
          <w:color w:val="005f65"/>
          <w:sz w:val="20"/>
          <w:szCs w:val="20"/>
        </w:rPr>
      </w:pPr>
      <w:r w:rsidDel="00000000" w:rsidR="00000000" w:rsidRPr="00000000">
        <w:rPr>
          <w:rFonts w:ascii="Helvetica Neue" w:cs="Helvetica Neue" w:eastAsia="Helvetica Neue" w:hAnsi="Helvetica Neue"/>
          <w:b w:val="1"/>
          <w:color w:val="005f65"/>
          <w:sz w:val="20"/>
          <w:szCs w:val="20"/>
          <w:rtl w:val="0"/>
        </w:rPr>
        <w:t xml:space="preserve">Steel Fixer</w:t>
      </w:r>
    </w:p>
    <w:p w:rsidR="00000000" w:rsidDel="00000000" w:rsidP="00000000" w:rsidRDefault="00000000" w:rsidRPr="00000000" w14:paraId="00000023">
      <w:pPr>
        <w:spacing w:after="120" w:before="12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00"/>
          <w:sz w:val="20"/>
          <w:szCs w:val="20"/>
          <w:rtl w:val="0"/>
        </w:rPr>
        <w:t xml:space="preserve">Installed steel girders and columns in construction industry. Placed steel grinders and structured frameworks. Erected steel frames as well as assembled cranes and frameworks. Linked columns, beams and girders. Conducted welding and metal cutting actions. Installed steel in concrete structures.</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240" w:lineRule="auto"/>
        <w:ind w:left="720" w:right="0" w:hanging="360"/>
        <w:jc w:val="both"/>
        <w:rPr>
          <w:rFonts w:ascii="Helvetica Neue" w:cs="Helvetica Neue" w:eastAsia="Helvetica Neue" w:hAnsi="Helvetica Neue"/>
          <w:b w:val="0"/>
          <w:i w:val="0"/>
          <w:smallCaps w:val="0"/>
          <w:strike w:val="0"/>
          <w:color w:val="282828"/>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82828"/>
          <w:sz w:val="20"/>
          <w:szCs w:val="20"/>
          <w:u w:val="none"/>
          <w:shd w:fill="auto" w:val="clear"/>
          <w:vertAlign w:val="baseline"/>
          <w:rtl w:val="0"/>
        </w:rPr>
        <w:t xml:space="preserve">Fabricated, erected, installed, fitted, welded and bolted structural steel shapes and plates.</w:t>
      </w:r>
    </w:p>
    <w:p w:rsidR="00000000" w:rsidDel="00000000" w:rsidP="00000000" w:rsidRDefault="00000000" w:rsidRPr="00000000" w14:paraId="00000025">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240" w:lineRule="auto"/>
        <w:ind w:left="720" w:right="0" w:hanging="360"/>
        <w:jc w:val="both"/>
        <w:rPr>
          <w:rFonts w:ascii="Helvetica Neue" w:cs="Helvetica Neue" w:eastAsia="Helvetica Neue" w:hAnsi="Helvetica Neue"/>
          <w:b w:val="0"/>
          <w:i w:val="0"/>
          <w:smallCaps w:val="0"/>
          <w:strike w:val="0"/>
          <w:color w:val="282828"/>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82828"/>
          <w:sz w:val="20"/>
          <w:szCs w:val="20"/>
          <w:u w:val="none"/>
          <w:shd w:fill="auto" w:val="clear"/>
          <w:vertAlign w:val="baseline"/>
          <w:rtl w:val="0"/>
        </w:rPr>
        <w:t xml:space="preserve">Built steel bridges, towers and other steel structures.</w:t>
      </w:r>
    </w:p>
    <w:p w:rsidR="00000000" w:rsidDel="00000000" w:rsidP="00000000" w:rsidRDefault="00000000" w:rsidRPr="00000000" w14:paraId="00000026">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240" w:lineRule="auto"/>
        <w:ind w:left="720" w:right="0" w:hanging="360"/>
        <w:jc w:val="both"/>
        <w:rPr>
          <w:rFonts w:ascii="Helvetica Neue" w:cs="Helvetica Neue" w:eastAsia="Helvetica Neue" w:hAnsi="Helvetica Neue"/>
          <w:b w:val="0"/>
          <w:i w:val="0"/>
          <w:smallCaps w:val="0"/>
          <w:strike w:val="0"/>
          <w:color w:val="282828"/>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82828"/>
          <w:sz w:val="20"/>
          <w:szCs w:val="20"/>
          <w:u w:val="none"/>
          <w:shd w:fill="auto" w:val="clear"/>
          <w:vertAlign w:val="baseline"/>
          <w:rtl w:val="0"/>
        </w:rPr>
        <w:t xml:space="preserve">Laid out, fabricated and installed sheet metal systems.</w:t>
      </w:r>
    </w:p>
    <w:p w:rsidR="00000000" w:rsidDel="00000000" w:rsidP="00000000" w:rsidRDefault="00000000" w:rsidRPr="00000000" w14:paraId="0000002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240" w:lineRule="auto"/>
        <w:ind w:left="0" w:right="0" w:firstLine="0"/>
        <w:jc w:val="both"/>
        <w:rPr>
          <w:rFonts w:ascii="Palatino Linotype" w:cs="Palatino Linotype" w:eastAsia="Palatino Linotype" w:hAnsi="Palatino Linotype"/>
          <w:b w:val="1"/>
          <w:i w:val="0"/>
          <w:smallCaps w:val="0"/>
          <w:strike w:val="0"/>
          <w:color w:val="005f65"/>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5f65"/>
          <w:sz w:val="28"/>
          <w:szCs w:val="28"/>
          <w:u w:val="none"/>
          <w:shd w:fill="auto" w:val="clear"/>
          <w:vertAlign w:val="baseline"/>
          <w:rtl w:val="0"/>
        </w:rPr>
        <w:t xml:space="preserve">Education</w:t>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jc w:val="both"/>
        <w:rPr>
          <w:rFonts w:ascii="Helvetica Neue" w:cs="Helvetica Neue" w:eastAsia="Helvetica Neue" w:hAnsi="Helvetica Neue"/>
          <w:b w:val="1"/>
          <w:color w:val="005f65"/>
          <w:sz w:val="20"/>
          <w:szCs w:val="20"/>
        </w:rPr>
      </w:pPr>
      <w:r w:rsidDel="00000000" w:rsidR="00000000" w:rsidRPr="00000000">
        <w:rPr>
          <w:rFonts w:ascii="Helvetica Neue" w:cs="Helvetica Neue" w:eastAsia="Helvetica Neue" w:hAnsi="Helvetica Neue"/>
          <w:b w:val="1"/>
          <w:color w:val="005f65"/>
          <w:sz w:val="20"/>
          <w:szCs w:val="20"/>
          <w:rtl w:val="0"/>
        </w:rPr>
        <w:t xml:space="preserve">High School Education | </w:t>
      </w:r>
      <w:r w:rsidDel="00000000" w:rsidR="00000000" w:rsidRPr="00000000">
        <w:rPr>
          <w:rFonts w:ascii="Helvetica Neue" w:cs="Helvetica Neue" w:eastAsia="Helvetica Neue" w:hAnsi="Helvetica Neue"/>
          <w:color w:val="282828"/>
          <w:sz w:val="20"/>
          <w:szCs w:val="20"/>
          <w:rtl w:val="0"/>
        </w:rPr>
        <w:t xml:space="preserve">Cameroon GCE Board</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240" w:lineRule="auto"/>
        <w:ind w:left="0" w:right="0" w:firstLine="0"/>
        <w:jc w:val="both"/>
        <w:rPr>
          <w:rFonts w:ascii="Palatino Linotype" w:cs="Palatino Linotype" w:eastAsia="Palatino Linotype" w:hAnsi="Palatino Linotype"/>
          <w:b w:val="1"/>
          <w:i w:val="0"/>
          <w:smallCaps w:val="0"/>
          <w:strike w:val="0"/>
          <w:color w:val="005f65"/>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5f65"/>
          <w:sz w:val="28"/>
          <w:szCs w:val="28"/>
          <w:u w:val="none"/>
          <w:shd w:fill="auto" w:val="clear"/>
          <w:vertAlign w:val="baseline"/>
          <w:rtl w:val="0"/>
        </w:rPr>
        <w:t xml:space="preserve">Awards &amp; Recognitions </w:t>
      </w:r>
    </w:p>
    <w:p w:rsidR="00000000" w:rsidDel="00000000" w:rsidP="00000000" w:rsidRDefault="00000000" w:rsidRPr="00000000" w14:paraId="0000002A">
      <w:pPr>
        <w:ind w:left="36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color w:val="005f65"/>
          <w:sz w:val="20"/>
          <w:szCs w:val="20"/>
          <w:rtl w:val="0"/>
        </w:rPr>
        <w:t xml:space="preserve">Employee of the Peak Award</w:t>
      </w:r>
      <w:r w:rsidDel="00000000" w:rsidR="00000000" w:rsidRPr="00000000">
        <w:rPr>
          <w:rFonts w:ascii="Helvetica Neue" w:cs="Helvetica Neue" w:eastAsia="Helvetica Neue" w:hAnsi="Helvetica Neue"/>
          <w:sz w:val="20"/>
          <w:szCs w:val="20"/>
          <w:rtl w:val="0"/>
        </w:rPr>
        <w:t xml:space="preserve"> | iMile</w:t>
      </w:r>
    </w:p>
    <w:p w:rsidR="00000000" w:rsidDel="00000000" w:rsidP="00000000" w:rsidRDefault="00000000" w:rsidRPr="00000000" w14:paraId="0000002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240" w:lineRule="auto"/>
        <w:ind w:left="0" w:right="0" w:firstLine="0"/>
        <w:jc w:val="both"/>
        <w:rPr>
          <w:rFonts w:ascii="Palatino Linotype" w:cs="Palatino Linotype" w:eastAsia="Palatino Linotype" w:hAnsi="Palatino Linotype"/>
          <w:b w:val="1"/>
          <w:i w:val="0"/>
          <w:smallCaps w:val="0"/>
          <w:strike w:val="0"/>
          <w:color w:val="005f65"/>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5f65"/>
          <w:sz w:val="28"/>
          <w:szCs w:val="28"/>
          <w:u w:val="none"/>
          <w:shd w:fill="auto" w:val="clear"/>
          <w:vertAlign w:val="baseline"/>
          <w:rtl w:val="0"/>
        </w:rPr>
        <w:t xml:space="preserve">Licen</w:t>
      </w:r>
      <w:r w:rsidDel="00000000" w:rsidR="00000000" w:rsidRPr="00000000">
        <w:rPr>
          <w:rFonts w:ascii="Palatino Linotype" w:cs="Palatino Linotype" w:eastAsia="Palatino Linotype" w:hAnsi="Palatino Linotype"/>
          <w:b w:val="1"/>
          <w:color w:val="005f65"/>
          <w:sz w:val="28"/>
          <w:szCs w:val="28"/>
          <w:rtl w:val="0"/>
        </w:rPr>
        <w:t xml:space="preserve">c</w:t>
      </w:r>
      <w:r w:rsidDel="00000000" w:rsidR="00000000" w:rsidRPr="00000000">
        <w:rPr>
          <w:rFonts w:ascii="Palatino Linotype" w:cs="Palatino Linotype" w:eastAsia="Palatino Linotype" w:hAnsi="Palatino Linotype"/>
          <w:b w:val="1"/>
          <w:i w:val="0"/>
          <w:smallCaps w:val="0"/>
          <w:strike w:val="0"/>
          <w:color w:val="005f65"/>
          <w:sz w:val="28"/>
          <w:szCs w:val="28"/>
          <w:u w:val="none"/>
          <w:shd w:fill="auto" w:val="clear"/>
          <w:vertAlign w:val="baseline"/>
          <w:rtl w:val="0"/>
        </w:rPr>
        <w:t xml:space="preserve">es &amp; Certifications </w:t>
      </w:r>
    </w:p>
    <w:p w:rsidR="00000000" w:rsidDel="00000000" w:rsidP="00000000" w:rsidRDefault="00000000" w:rsidRPr="00000000" w14:paraId="0000002C">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color w:val="005f65"/>
          <w:sz w:val="20"/>
          <w:szCs w:val="20"/>
          <w:rtl w:val="0"/>
        </w:rPr>
        <w:t xml:space="preserve">Light Vehicle – Manual </w:t>
      </w:r>
      <w:r w:rsidDel="00000000" w:rsidR="00000000" w:rsidRPr="00000000">
        <w:rPr>
          <w:rFonts w:ascii="Helvetica Neue" w:cs="Helvetica Neue" w:eastAsia="Helvetica Neue" w:hAnsi="Helvetica Neue"/>
          <w:sz w:val="20"/>
          <w:szCs w:val="20"/>
          <w:rtl w:val="0"/>
        </w:rPr>
        <w:t xml:space="preserve">| Licence # 4232037</w:t>
      </w:r>
    </w:p>
    <w:p w:rsidR="00000000" w:rsidDel="00000000" w:rsidP="00000000" w:rsidRDefault="00000000" w:rsidRPr="00000000" w14:paraId="0000002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240" w:lineRule="auto"/>
        <w:ind w:left="0" w:right="0" w:firstLine="0"/>
        <w:jc w:val="both"/>
        <w:rPr>
          <w:rFonts w:ascii="Palatino Linotype" w:cs="Palatino Linotype" w:eastAsia="Palatino Linotype" w:hAnsi="Palatino Linotype"/>
          <w:b w:val="1"/>
          <w:i w:val="0"/>
          <w:smallCaps w:val="0"/>
          <w:strike w:val="0"/>
          <w:color w:val="005f65"/>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5f65"/>
          <w:sz w:val="28"/>
          <w:szCs w:val="28"/>
          <w:u w:val="none"/>
          <w:shd w:fill="auto" w:val="clear"/>
          <w:vertAlign w:val="baseline"/>
          <w:rtl w:val="0"/>
        </w:rPr>
        <w:t xml:space="preserve">Languages </w:t>
      </w:r>
    </w:p>
    <w:p w:rsidR="00000000" w:rsidDel="00000000" w:rsidP="00000000" w:rsidRDefault="00000000" w:rsidRPr="00000000" w14:paraId="0000002E">
      <w:pPr>
        <w:spacing w:after="20" w:before="20" w:lineRule="auto"/>
        <w:ind w:left="36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English – Expert | Arabic – Intermediate | French – Fluent</w:t>
      </w:r>
    </w:p>
    <w:sectPr>
      <w:footerReference r:id="rId7" w:type="default"/>
      <w:pgSz w:h="16840" w:w="11900" w:orient="portrait"/>
      <w:pgMar w:bottom="576" w:top="576" w:left="576" w:right="576"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Arial Unicode MS"/>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tabs>
        <w:tab w:val="center" w:leader="none" w:pos="4680"/>
        <w:tab w:val="right" w:leader="none" w:pos="9360"/>
      </w:tabs>
      <w:rPr>
        <w:rFonts w:ascii="Avenir" w:cs="Avenir" w:eastAsia="Avenir" w:hAnsi="Avenir"/>
        <w:color w:val="005f65"/>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color w:val="000000"/>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Palatino Linotype" w:cs="Palatino Linotype" w:eastAsia="Palatino Linotype" w:hAnsi="Palatino Linotype"/>
      <w:b w:val="1"/>
      <w:color w:val="005f65"/>
      <w:sz w:val="40"/>
      <w:szCs w:val="40"/>
    </w:rPr>
  </w:style>
  <w:style w:type="paragraph" w:styleId="Subtitle">
    <w:name w:val="Subtitle"/>
    <w:basedOn w:val="Normal"/>
    <w:next w:val="Normal"/>
    <w:pPr>
      <w:spacing w:before="120" w:lineRule="auto"/>
    </w:pPr>
    <w:rPr>
      <w:rFonts w:ascii="Palatino Linotype" w:cs="Palatino Linotype" w:eastAsia="Palatino Linotype" w:hAnsi="Palatino Linotype"/>
      <w:color w:val="005f65"/>
      <w:sz w:val="24"/>
      <w:szCs w:val="24"/>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