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EF5A" w14:textId="77777777" w:rsidR="00BF67CC" w:rsidRDefault="000204B7">
      <w:pPr>
        <w:pStyle w:val="Title"/>
      </w:pPr>
      <w:r>
        <w:rPr>
          <w:color w:val="00786C"/>
          <w:w w:val="90"/>
        </w:rPr>
        <w:t>Swathi</w:t>
      </w:r>
      <w:r>
        <w:rPr>
          <w:color w:val="00786C"/>
          <w:spacing w:val="15"/>
        </w:rPr>
        <w:t xml:space="preserve"> </w:t>
      </w:r>
      <w:r>
        <w:rPr>
          <w:color w:val="00786C"/>
          <w:w w:val="90"/>
        </w:rPr>
        <w:t>Natarajan,</w:t>
      </w:r>
      <w:r>
        <w:rPr>
          <w:color w:val="00786C"/>
          <w:spacing w:val="16"/>
        </w:rPr>
        <w:t xml:space="preserve"> </w:t>
      </w:r>
      <w:r>
        <w:rPr>
          <w:color w:val="00786C"/>
          <w:spacing w:val="-5"/>
          <w:w w:val="90"/>
        </w:rPr>
        <w:t>B.E</w:t>
      </w:r>
    </w:p>
    <w:p w14:paraId="4D1056DE" w14:textId="77777777" w:rsidR="00BF67CC" w:rsidRDefault="000204B7">
      <w:pPr>
        <w:pStyle w:val="BodyText"/>
        <w:spacing w:before="42"/>
        <w:ind w:left="0" w:right="19" w:firstLine="0"/>
        <w:jc w:val="center"/>
      </w:pPr>
      <w:r>
        <w:rPr>
          <w:w w:val="90"/>
        </w:rPr>
        <w:t>109,</w:t>
      </w:r>
      <w:r>
        <w:rPr>
          <w:spacing w:val="11"/>
        </w:rPr>
        <w:t xml:space="preserve"> </w:t>
      </w:r>
      <w:r>
        <w:rPr>
          <w:w w:val="90"/>
        </w:rPr>
        <w:t>Al</w:t>
      </w:r>
      <w:r>
        <w:rPr>
          <w:spacing w:val="11"/>
        </w:rPr>
        <w:t xml:space="preserve"> </w:t>
      </w:r>
      <w:r>
        <w:rPr>
          <w:w w:val="90"/>
        </w:rPr>
        <w:t>Amir</w:t>
      </w:r>
      <w:r>
        <w:rPr>
          <w:spacing w:val="11"/>
        </w:rPr>
        <w:t xml:space="preserve"> </w:t>
      </w:r>
      <w:r>
        <w:rPr>
          <w:w w:val="90"/>
        </w:rPr>
        <w:t>Building,</w:t>
      </w:r>
      <w:r>
        <w:rPr>
          <w:spacing w:val="12"/>
        </w:rPr>
        <w:t xml:space="preserve"> </w:t>
      </w:r>
      <w:r>
        <w:rPr>
          <w:w w:val="90"/>
        </w:rPr>
        <w:t>JVC,</w:t>
      </w:r>
      <w:r>
        <w:rPr>
          <w:spacing w:val="11"/>
        </w:rPr>
        <w:t xml:space="preserve"> </w:t>
      </w:r>
      <w:r>
        <w:rPr>
          <w:w w:val="90"/>
        </w:rPr>
        <w:t>Dubai,</w:t>
      </w:r>
      <w:r>
        <w:rPr>
          <w:spacing w:val="11"/>
        </w:rPr>
        <w:t xml:space="preserve"> </w:t>
      </w:r>
      <w:r>
        <w:rPr>
          <w:w w:val="90"/>
        </w:rPr>
        <w:t>Dubai</w:t>
      </w:r>
      <w:r>
        <w:rPr>
          <w:spacing w:val="46"/>
        </w:rPr>
        <w:t xml:space="preserve"> </w:t>
      </w:r>
      <w:r>
        <w:rPr>
          <w:w w:val="90"/>
          <w:sz w:val="22"/>
        </w:rPr>
        <w:t>•</w:t>
      </w:r>
      <w:r>
        <w:rPr>
          <w:spacing w:val="40"/>
          <w:sz w:val="22"/>
        </w:rPr>
        <w:t xml:space="preserve"> </w:t>
      </w:r>
      <w:r>
        <w:rPr>
          <w:w w:val="90"/>
        </w:rPr>
        <w:t>+971</w:t>
      </w:r>
      <w:r>
        <w:rPr>
          <w:spacing w:val="11"/>
        </w:rPr>
        <w:t xml:space="preserve"> </w:t>
      </w:r>
      <w:r>
        <w:rPr>
          <w:w w:val="90"/>
        </w:rPr>
        <w:t>52</w:t>
      </w:r>
      <w:r>
        <w:rPr>
          <w:spacing w:val="11"/>
        </w:rPr>
        <w:t xml:space="preserve"> </w:t>
      </w:r>
      <w:r>
        <w:rPr>
          <w:w w:val="90"/>
        </w:rPr>
        <w:t>490</w:t>
      </w:r>
      <w:r>
        <w:rPr>
          <w:spacing w:val="11"/>
        </w:rPr>
        <w:t xml:space="preserve"> </w:t>
      </w:r>
      <w:r>
        <w:rPr>
          <w:w w:val="90"/>
        </w:rPr>
        <w:t>1012</w:t>
      </w:r>
      <w:r>
        <w:rPr>
          <w:spacing w:val="46"/>
        </w:rPr>
        <w:t xml:space="preserve"> </w:t>
      </w:r>
      <w:r>
        <w:rPr>
          <w:w w:val="90"/>
          <w:sz w:val="22"/>
        </w:rPr>
        <w:t>•</w:t>
      </w:r>
      <w:r>
        <w:rPr>
          <w:spacing w:val="40"/>
          <w:sz w:val="22"/>
        </w:rPr>
        <w:t xml:space="preserve"> </w:t>
      </w:r>
      <w:hyperlink r:id="rId5">
        <w:r>
          <w:rPr>
            <w:spacing w:val="-2"/>
            <w:w w:val="90"/>
            <w:position w:val="1"/>
          </w:rPr>
          <w:t>natarajan.swathi026@gmail.com</w:t>
        </w:r>
      </w:hyperlink>
    </w:p>
    <w:p w14:paraId="06E15034" w14:textId="77777777" w:rsidR="00BF67CC" w:rsidRDefault="000204B7">
      <w:pPr>
        <w:pStyle w:val="BodyText"/>
        <w:spacing w:before="7"/>
        <w:ind w:left="0" w:firstLine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2A334C" wp14:editId="54FE98D7">
                <wp:simplePos x="0" y="0"/>
                <wp:positionH relativeFrom="page">
                  <wp:posOffset>685800</wp:posOffset>
                </wp:positionH>
                <wp:positionV relativeFrom="paragraph">
                  <wp:posOffset>78406</wp:posOffset>
                </wp:positionV>
                <wp:extent cx="640080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7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236E7" id="Graphic 1" o:spid="_x0000_s1026" style="position:absolute;margin-left:54pt;margin-top:6.15pt;width:7in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" path="m6400800,l,,,1270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CE8E4B" w14:textId="77777777" w:rsidR="00BF67CC" w:rsidRDefault="000204B7">
      <w:pPr>
        <w:pStyle w:val="Heading1"/>
        <w:spacing w:before="216"/>
      </w:pPr>
      <w:r>
        <w:rPr>
          <w:spacing w:val="2"/>
          <w:w w:val="90"/>
        </w:rPr>
        <w:t>Procurement</w:t>
      </w:r>
      <w:r>
        <w:rPr>
          <w:spacing w:val="22"/>
        </w:rPr>
        <w:t xml:space="preserve"> </w:t>
      </w:r>
      <w:r>
        <w:rPr>
          <w:spacing w:val="-2"/>
          <w:w w:val="95"/>
        </w:rPr>
        <w:t>Specialist</w:t>
      </w:r>
    </w:p>
    <w:p w14:paraId="6B359DF3" w14:textId="5A2D3529" w:rsidR="00BF67CC" w:rsidRDefault="000204B7" w:rsidP="000B0CD8">
      <w:pPr>
        <w:pStyle w:val="BodyText"/>
        <w:spacing w:before="251" w:line="204" w:lineRule="auto"/>
        <w:ind w:left="100" w:right="144" w:firstLine="0"/>
        <w:jc w:val="both"/>
      </w:pPr>
      <w:r>
        <w:t>Experienced procurement professional with 6+ years of experience in sourcing and supplier management. Achieved 15% cost savings in 12 months by optimi</w:t>
      </w:r>
      <w:r w:rsidR="000B0CD8">
        <w:t>z</w:t>
      </w:r>
      <w:r>
        <w:t>ing procurement processes and negotiating favorable contracts. Implemented vendor partnerships result in improved cash flow and</w:t>
      </w:r>
      <w:r>
        <w:rPr>
          <w:spacing w:val="40"/>
        </w:rPr>
        <w:t xml:space="preserve"> </w:t>
      </w:r>
      <w:r>
        <w:t>on-time delivery.</w:t>
      </w:r>
    </w:p>
    <w:p w14:paraId="02F950CB" w14:textId="77777777" w:rsidR="00BF67CC" w:rsidRDefault="000204B7">
      <w:pPr>
        <w:pStyle w:val="BodyText"/>
        <w:spacing w:before="202"/>
        <w:ind w:left="1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3A4CB7" wp14:editId="459DF5CD">
                <wp:simplePos x="0" y="0"/>
                <wp:positionH relativeFrom="page">
                  <wp:posOffset>685800</wp:posOffset>
                </wp:positionH>
                <wp:positionV relativeFrom="paragraph">
                  <wp:posOffset>343954</wp:posOffset>
                </wp:positionV>
                <wp:extent cx="640080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7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CAD97" id="Graphic 2" o:spid="_x0000_s1026" style="position:absolute;margin-left:54pt;margin-top:27.1pt;width:7in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" path="m6400800,l,,,12700r6400800,l64008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Experience"/>
      <w:bookmarkEnd w:id="0"/>
      <w:r>
        <w:rPr>
          <w:color w:val="00786C"/>
        </w:rPr>
        <w:t>WORK</w:t>
      </w:r>
      <w:r>
        <w:rPr>
          <w:color w:val="00786C"/>
          <w:spacing w:val="-15"/>
        </w:rPr>
        <w:t xml:space="preserve"> </w:t>
      </w:r>
      <w:r>
        <w:rPr>
          <w:color w:val="00786C"/>
          <w:spacing w:val="-2"/>
        </w:rPr>
        <w:t>EXPERIENCE</w:t>
      </w:r>
    </w:p>
    <w:p w14:paraId="319D233C" w14:textId="77777777" w:rsidR="00BF67CC" w:rsidRDefault="000204B7">
      <w:pPr>
        <w:tabs>
          <w:tab w:val="left" w:pos="8220"/>
        </w:tabs>
        <w:spacing w:before="20" w:line="327" w:lineRule="exact"/>
        <w:ind w:left="100"/>
        <w:rPr>
          <w:rFonts w:ascii="Arial Black"/>
          <w:sz w:val="20"/>
        </w:rPr>
      </w:pPr>
      <w:r>
        <w:rPr>
          <w:rFonts w:ascii="Arial Black"/>
          <w:w w:val="90"/>
          <w:sz w:val="24"/>
        </w:rPr>
        <w:t>Purchase</w:t>
      </w:r>
      <w:r>
        <w:rPr>
          <w:rFonts w:ascii="Arial Black"/>
          <w:spacing w:val="13"/>
          <w:sz w:val="24"/>
        </w:rPr>
        <w:t xml:space="preserve"> </w:t>
      </w:r>
      <w:r>
        <w:rPr>
          <w:rFonts w:ascii="Arial Black"/>
          <w:spacing w:val="-2"/>
          <w:sz w:val="24"/>
        </w:rPr>
        <w:t>Manager</w:t>
      </w:r>
      <w:r>
        <w:rPr>
          <w:rFonts w:ascii="Arial Black"/>
          <w:sz w:val="24"/>
        </w:rPr>
        <w:tab/>
      </w:r>
      <w:r>
        <w:rPr>
          <w:rFonts w:ascii="Arial Black"/>
          <w:w w:val="90"/>
          <w:position w:val="1"/>
          <w:sz w:val="20"/>
        </w:rPr>
        <w:t>Oct</w:t>
      </w:r>
      <w:r>
        <w:rPr>
          <w:rFonts w:ascii="Arial Black"/>
          <w:spacing w:val="-11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2021</w:t>
      </w:r>
      <w:r>
        <w:rPr>
          <w:rFonts w:ascii="Arial Black"/>
          <w:spacing w:val="-10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-</w:t>
      </w:r>
      <w:r>
        <w:rPr>
          <w:rFonts w:ascii="Arial Black"/>
          <w:spacing w:val="-11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Dec</w:t>
      </w:r>
      <w:r>
        <w:rPr>
          <w:rFonts w:ascii="Arial Black"/>
          <w:spacing w:val="-10"/>
          <w:w w:val="90"/>
          <w:position w:val="1"/>
          <w:sz w:val="20"/>
        </w:rPr>
        <w:t xml:space="preserve"> </w:t>
      </w:r>
      <w:r>
        <w:rPr>
          <w:rFonts w:ascii="Arial Black"/>
          <w:spacing w:val="-4"/>
          <w:w w:val="90"/>
          <w:position w:val="1"/>
          <w:sz w:val="20"/>
        </w:rPr>
        <w:t>2023</w:t>
      </w:r>
    </w:p>
    <w:p w14:paraId="745D8412" w14:textId="77777777" w:rsidR="00BF67CC" w:rsidRDefault="000204B7">
      <w:pPr>
        <w:pStyle w:val="BodyText"/>
        <w:spacing w:line="302" w:lineRule="exact"/>
        <w:ind w:left="100" w:firstLine="0"/>
        <w:rPr>
          <w:rFonts w:ascii="Arial Black" w:hAnsi="Arial Black"/>
        </w:rPr>
      </w:pPr>
      <w:r>
        <w:rPr>
          <w:rFonts w:ascii="Arial Black" w:hAnsi="Arial Black"/>
          <w:w w:val="90"/>
        </w:rPr>
        <w:t>Pick</w:t>
      </w:r>
      <w:r>
        <w:rPr>
          <w:rFonts w:ascii="Arial Black" w:hAnsi="Arial Black"/>
          <w:spacing w:val="-14"/>
          <w:w w:val="90"/>
        </w:rPr>
        <w:t xml:space="preserve"> </w:t>
      </w:r>
      <w:r>
        <w:rPr>
          <w:rFonts w:ascii="Arial Black" w:hAnsi="Arial Black"/>
          <w:w w:val="90"/>
        </w:rPr>
        <w:t>Ur</w:t>
      </w:r>
      <w:r>
        <w:rPr>
          <w:rFonts w:ascii="Arial Black" w:hAnsi="Arial Black"/>
          <w:spacing w:val="-13"/>
          <w:w w:val="90"/>
        </w:rPr>
        <w:t xml:space="preserve"> </w:t>
      </w:r>
      <w:r>
        <w:rPr>
          <w:rFonts w:ascii="Arial Black" w:hAnsi="Arial Black"/>
          <w:w w:val="90"/>
        </w:rPr>
        <w:t>Facility</w:t>
      </w:r>
      <w:r>
        <w:rPr>
          <w:rFonts w:ascii="Arial Black" w:hAnsi="Arial Black"/>
          <w:spacing w:val="-13"/>
          <w:w w:val="90"/>
        </w:rPr>
        <w:t xml:space="preserve"> </w:t>
      </w:r>
      <w:r>
        <w:rPr>
          <w:rFonts w:ascii="Arial Black" w:hAnsi="Arial Black"/>
          <w:w w:val="90"/>
        </w:rPr>
        <w:t>Services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w w:val="90"/>
          <w:sz w:val="22"/>
        </w:rPr>
        <w:t>•</w:t>
      </w:r>
      <w:r>
        <w:rPr>
          <w:spacing w:val="-6"/>
          <w:sz w:val="22"/>
        </w:rPr>
        <w:t xml:space="preserve"> </w:t>
      </w:r>
      <w:r>
        <w:rPr>
          <w:rFonts w:ascii="Arial Black" w:hAnsi="Arial Black"/>
          <w:w w:val="90"/>
        </w:rPr>
        <w:t>Puducherry,</w:t>
      </w:r>
      <w:r>
        <w:rPr>
          <w:rFonts w:ascii="Arial Black" w:hAnsi="Arial Black"/>
          <w:spacing w:val="-1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India</w:t>
      </w:r>
    </w:p>
    <w:p w14:paraId="42A09E20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3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Prepare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organize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request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proposals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quotations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analyze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offers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from</w:t>
      </w:r>
      <w:r>
        <w:rPr>
          <w:spacing w:val="9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suppliers.</w:t>
      </w:r>
    </w:p>
    <w:p w14:paraId="26DF0792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48" w:line="182" w:lineRule="auto"/>
        <w:ind w:right="747"/>
        <w:jc w:val="both"/>
        <w:rPr>
          <w:sz w:val="20"/>
        </w:rPr>
      </w:pPr>
      <w:r>
        <w:rPr>
          <w:position w:val="1"/>
          <w:sz w:val="20"/>
        </w:rPr>
        <w:t xml:space="preserve">Sourcing new potential suppliers provide support in executing tendering process and raising </w:t>
      </w:r>
      <w:r>
        <w:rPr>
          <w:sz w:val="20"/>
        </w:rPr>
        <w:t>purchase orders.</w:t>
      </w:r>
    </w:p>
    <w:p w14:paraId="55322CA0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71" w:line="196" w:lineRule="auto"/>
        <w:ind w:right="361"/>
        <w:jc w:val="both"/>
        <w:rPr>
          <w:sz w:val="20"/>
        </w:rPr>
      </w:pPr>
      <w:r>
        <w:rPr>
          <w:position w:val="1"/>
          <w:sz w:val="20"/>
        </w:rPr>
        <w:t xml:space="preserve">Shortlisting preferred suppliers according to the organization's requirements in terms of quality, </w:t>
      </w:r>
      <w:r>
        <w:rPr>
          <w:w w:val="105"/>
          <w:sz w:val="20"/>
        </w:rPr>
        <w:t>price,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delivery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terms,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recommendations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z w:val="20"/>
        </w:rPr>
        <w:t xml:space="preserve">managing director on a suitable supplier, to ensure selection of the most appropriate supplier in </w:t>
      </w:r>
      <w:r>
        <w:rPr>
          <w:w w:val="105"/>
          <w:sz w:val="20"/>
        </w:rPr>
        <w:t>compliance with PUFS procurement policies and procedures.</w:t>
      </w:r>
    </w:p>
    <w:p w14:paraId="00E6E5FF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77" w:line="182" w:lineRule="auto"/>
        <w:ind w:right="776"/>
        <w:jc w:val="both"/>
        <w:rPr>
          <w:sz w:val="20"/>
        </w:rPr>
      </w:pPr>
      <w:r>
        <w:rPr>
          <w:position w:val="1"/>
          <w:sz w:val="20"/>
        </w:rPr>
        <w:t xml:space="preserve">Negotiated with suppliers to achieve an average cost reduction of 10%, leading to significant </w:t>
      </w:r>
      <w:r>
        <w:rPr>
          <w:sz w:val="20"/>
        </w:rPr>
        <w:t>annual savings for the company and increasing overall profitability.</w:t>
      </w:r>
    </w:p>
    <w:p w14:paraId="35122262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86" w:line="182" w:lineRule="auto"/>
        <w:ind w:right="886"/>
        <w:jc w:val="both"/>
        <w:rPr>
          <w:sz w:val="20"/>
        </w:rPr>
      </w:pPr>
      <w:r>
        <w:rPr>
          <w:position w:val="1"/>
          <w:sz w:val="20"/>
        </w:rPr>
        <w:t xml:space="preserve">Increased monthly cost savings by 15% through detailed analysis and monitoring of market </w:t>
      </w:r>
      <w:r>
        <w:rPr>
          <w:sz w:val="20"/>
        </w:rPr>
        <w:t>practices, resulting in significant cost optimization and improved profitability.</w:t>
      </w:r>
    </w:p>
    <w:p w14:paraId="13BDCCAB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76" w:line="192" w:lineRule="auto"/>
        <w:ind w:right="399"/>
        <w:jc w:val="both"/>
        <w:rPr>
          <w:sz w:val="20"/>
        </w:rPr>
      </w:pPr>
      <w:r>
        <w:rPr>
          <w:position w:val="1"/>
          <w:sz w:val="20"/>
        </w:rPr>
        <w:t>Enhanced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strategic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negotiation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key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vendors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suppliers,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resulting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15%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cost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reduction. </w:t>
      </w:r>
      <w:r>
        <w:rPr>
          <w:sz w:val="20"/>
        </w:rPr>
        <w:t>Improved contract management, boosting overall profitability and enhancing partnership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effectiveness.</w:t>
      </w:r>
    </w:p>
    <w:p w14:paraId="73616A89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before="21" w:line="354" w:lineRule="exact"/>
        <w:ind w:left="419" w:hanging="199"/>
        <w:jc w:val="both"/>
        <w:rPr>
          <w:sz w:val="20"/>
        </w:rPr>
      </w:pPr>
      <w:r>
        <w:rPr>
          <w:w w:val="105"/>
          <w:position w:val="1"/>
          <w:sz w:val="20"/>
        </w:rPr>
        <w:t>Enhance</w:t>
      </w:r>
      <w:r>
        <w:rPr>
          <w:spacing w:val="-17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company's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cash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flow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by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obtaining</w:t>
      </w:r>
      <w:r>
        <w:rPr>
          <w:spacing w:val="-17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and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improving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payment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terms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with</w:t>
      </w:r>
      <w:r>
        <w:rPr>
          <w:spacing w:val="-16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vendors.</w:t>
      </w:r>
    </w:p>
    <w:p w14:paraId="7B410AFB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48" w:line="182" w:lineRule="auto"/>
        <w:ind w:right="203"/>
        <w:jc w:val="both"/>
        <w:rPr>
          <w:sz w:val="20"/>
        </w:rPr>
      </w:pPr>
      <w:r>
        <w:rPr>
          <w:w w:val="105"/>
          <w:position w:val="1"/>
          <w:sz w:val="20"/>
        </w:rPr>
        <w:t>Coordinate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with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accounts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payable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section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to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ensure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accurate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and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timely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payment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of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invoices,</w:t>
      </w:r>
      <w:r>
        <w:rPr>
          <w:spacing w:val="-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 xml:space="preserve">as </w:t>
      </w:r>
      <w:r>
        <w:rPr>
          <w:w w:val="105"/>
          <w:sz w:val="20"/>
        </w:rPr>
        <w:t>necessary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14:paraId="094F3580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87" w:line="182" w:lineRule="auto"/>
        <w:ind w:right="1054"/>
        <w:jc w:val="both"/>
        <w:rPr>
          <w:sz w:val="20"/>
        </w:rPr>
      </w:pPr>
      <w:r>
        <w:rPr>
          <w:position w:val="1"/>
          <w:sz w:val="20"/>
        </w:rPr>
        <w:t xml:space="preserve">Update the approved suppliers list on a regular basis and reflect the best providers in the </w:t>
      </w:r>
      <w:r>
        <w:rPr>
          <w:w w:val="105"/>
          <w:sz w:val="20"/>
        </w:rPr>
        <w:t>marketplace to facilitate ease of accessibility when required.</w:t>
      </w:r>
    </w:p>
    <w:p w14:paraId="3EC41BC8" w14:textId="77777777" w:rsidR="00BF67CC" w:rsidRDefault="000204B7">
      <w:pPr>
        <w:tabs>
          <w:tab w:val="left" w:pos="8206"/>
        </w:tabs>
        <w:spacing w:before="12" w:line="327" w:lineRule="exact"/>
        <w:ind w:left="100"/>
        <w:rPr>
          <w:rFonts w:ascii="Arial Black"/>
          <w:sz w:val="20"/>
        </w:rPr>
      </w:pPr>
      <w:r>
        <w:rPr>
          <w:rFonts w:ascii="Arial Black"/>
          <w:spacing w:val="2"/>
          <w:w w:val="90"/>
          <w:sz w:val="24"/>
        </w:rPr>
        <w:t>Procurement</w:t>
      </w:r>
      <w:r>
        <w:rPr>
          <w:rFonts w:ascii="Arial Black"/>
          <w:spacing w:val="22"/>
          <w:sz w:val="24"/>
        </w:rPr>
        <w:t xml:space="preserve"> </w:t>
      </w:r>
      <w:r>
        <w:rPr>
          <w:rFonts w:ascii="Arial Black"/>
          <w:spacing w:val="-2"/>
          <w:w w:val="95"/>
          <w:sz w:val="24"/>
        </w:rPr>
        <w:t>Officer</w:t>
      </w:r>
      <w:r>
        <w:rPr>
          <w:rFonts w:ascii="Arial Black"/>
          <w:sz w:val="24"/>
        </w:rPr>
        <w:tab/>
      </w:r>
      <w:r>
        <w:rPr>
          <w:rFonts w:ascii="Arial Black"/>
          <w:w w:val="90"/>
          <w:position w:val="1"/>
          <w:sz w:val="20"/>
        </w:rPr>
        <w:t>Feb</w:t>
      </w:r>
      <w:r>
        <w:rPr>
          <w:rFonts w:ascii="Arial Black"/>
          <w:spacing w:val="-12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2017</w:t>
      </w:r>
      <w:r>
        <w:rPr>
          <w:rFonts w:ascii="Arial Black"/>
          <w:spacing w:val="-12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-</w:t>
      </w:r>
      <w:r>
        <w:rPr>
          <w:rFonts w:ascii="Arial Black"/>
          <w:spacing w:val="-12"/>
          <w:w w:val="90"/>
          <w:position w:val="1"/>
          <w:sz w:val="20"/>
        </w:rPr>
        <w:t xml:space="preserve"> </w:t>
      </w:r>
      <w:r>
        <w:rPr>
          <w:rFonts w:ascii="Arial Black"/>
          <w:w w:val="90"/>
          <w:position w:val="1"/>
          <w:sz w:val="20"/>
        </w:rPr>
        <w:t>Dec</w:t>
      </w:r>
      <w:r>
        <w:rPr>
          <w:rFonts w:ascii="Arial Black"/>
          <w:spacing w:val="-12"/>
          <w:w w:val="90"/>
          <w:position w:val="1"/>
          <w:sz w:val="20"/>
        </w:rPr>
        <w:t xml:space="preserve"> </w:t>
      </w:r>
      <w:r>
        <w:rPr>
          <w:rFonts w:ascii="Arial Black"/>
          <w:spacing w:val="-4"/>
          <w:w w:val="90"/>
          <w:position w:val="1"/>
          <w:sz w:val="20"/>
        </w:rPr>
        <w:t>2020</w:t>
      </w:r>
    </w:p>
    <w:p w14:paraId="046AAEE9" w14:textId="77777777" w:rsidR="00BF67CC" w:rsidRDefault="000204B7">
      <w:pPr>
        <w:pStyle w:val="BodyText"/>
        <w:spacing w:line="302" w:lineRule="exact"/>
        <w:ind w:left="100" w:firstLine="0"/>
        <w:rPr>
          <w:rFonts w:ascii="Arial Black" w:hAnsi="Arial Black"/>
        </w:rPr>
      </w:pPr>
      <w:r>
        <w:rPr>
          <w:rFonts w:ascii="Arial Black" w:hAnsi="Arial Black"/>
          <w:w w:val="90"/>
        </w:rPr>
        <w:t>Ras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Al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Khaimah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Hotel</w:t>
      </w:r>
      <w:r>
        <w:rPr>
          <w:rFonts w:ascii="Arial Black" w:hAnsi="Arial Black"/>
          <w:spacing w:val="22"/>
        </w:rPr>
        <w:t xml:space="preserve"> </w:t>
      </w:r>
      <w:r>
        <w:rPr>
          <w:w w:val="90"/>
          <w:sz w:val="22"/>
        </w:rPr>
        <w:t>•</w:t>
      </w:r>
      <w:r>
        <w:rPr>
          <w:spacing w:val="20"/>
          <w:sz w:val="22"/>
        </w:rPr>
        <w:t xml:space="preserve"> </w:t>
      </w:r>
      <w:r>
        <w:rPr>
          <w:rFonts w:ascii="Arial Black" w:hAnsi="Arial Black"/>
          <w:w w:val="90"/>
        </w:rPr>
        <w:t>Ras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Al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Khaimah,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spacing w:val="-5"/>
          <w:w w:val="90"/>
        </w:rPr>
        <w:t>UAE</w:t>
      </w:r>
    </w:p>
    <w:p w14:paraId="0BC4DFAA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3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Strategically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identify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assess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potential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vendors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optimal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resource</w:t>
      </w:r>
      <w:r>
        <w:rPr>
          <w:spacing w:val="1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acquisition.</w:t>
      </w:r>
    </w:p>
    <w:p w14:paraId="1AC52705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Negotiate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advantageous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terms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suppliers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establish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beneficial</w:t>
      </w:r>
      <w:r>
        <w:rPr>
          <w:spacing w:val="1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contracts.</w:t>
      </w:r>
    </w:p>
    <w:p w14:paraId="1876AF61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Expertly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draft,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review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administer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procurement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agreements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4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contracts.</w:t>
      </w:r>
    </w:p>
    <w:p w14:paraId="1C32D76F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Efficiently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generate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oversee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purchase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orders</w:t>
      </w:r>
      <w:r>
        <w:rPr>
          <w:spacing w:val="22"/>
          <w:position w:val="1"/>
          <w:sz w:val="20"/>
        </w:rPr>
        <w:t xml:space="preserve"> </w:t>
      </w:r>
      <w:r>
        <w:rPr>
          <w:position w:val="1"/>
          <w:sz w:val="20"/>
        </w:rPr>
        <w:t>aligned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company</w:t>
      </w:r>
      <w:r>
        <w:rPr>
          <w:spacing w:val="2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requirements.</w:t>
      </w:r>
    </w:p>
    <w:p w14:paraId="657F83D4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Monitor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market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trends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supplier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performance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say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ahead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1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industry.</w:t>
      </w:r>
    </w:p>
    <w:p w14:paraId="67F1594B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Evaluate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mitigate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risks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associated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procurement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ensure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smooth</w:t>
      </w:r>
      <w:r>
        <w:rPr>
          <w:spacing w:val="1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operations.</w:t>
      </w:r>
    </w:p>
    <w:p w14:paraId="30FB870F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48" w:line="182" w:lineRule="auto"/>
        <w:ind w:right="1191"/>
        <w:jc w:val="both"/>
        <w:rPr>
          <w:sz w:val="20"/>
        </w:rPr>
      </w:pPr>
      <w:r>
        <w:rPr>
          <w:position w:val="1"/>
          <w:sz w:val="20"/>
        </w:rPr>
        <w:t xml:space="preserve">Achieved 100% compliance with legal standards and company policies, ensuring ethical </w:t>
      </w:r>
      <w:r>
        <w:rPr>
          <w:w w:val="105"/>
          <w:sz w:val="20"/>
        </w:rPr>
        <w:t>procurement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practices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reducing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issues.</w:t>
      </w:r>
    </w:p>
    <w:p w14:paraId="3C792B1B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before="23"/>
        <w:ind w:left="419" w:hanging="199"/>
        <w:jc w:val="both"/>
        <w:rPr>
          <w:sz w:val="20"/>
        </w:rPr>
      </w:pPr>
      <w:r>
        <w:rPr>
          <w:position w:val="1"/>
          <w:sz w:val="20"/>
        </w:rPr>
        <w:t>Cultivate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sustain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strong,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collaborative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relationships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key</w:t>
      </w:r>
      <w:r>
        <w:rPr>
          <w:spacing w:val="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suppliers.</w:t>
      </w:r>
    </w:p>
    <w:p w14:paraId="0F7790CA" w14:textId="79CED751" w:rsidR="00BF67CC" w:rsidRDefault="00BF67CC" w:rsidP="00D6646C">
      <w:pPr>
        <w:jc w:val="both"/>
        <w:rPr>
          <w:sz w:val="20"/>
        </w:rPr>
        <w:sectPr w:rsidR="00BF67CC" w:rsidSect="00A5418F">
          <w:type w:val="continuous"/>
          <w:pgSz w:w="12240" w:h="15840"/>
          <w:pgMar w:top="980" w:right="960" w:bottom="280" w:left="980" w:header="720" w:footer="720" w:gutter="0"/>
          <w:cols w:space="720"/>
        </w:sectPr>
      </w:pPr>
    </w:p>
    <w:p w14:paraId="78FA5106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before="70" w:line="354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lastRenderedPageBreak/>
        <w:t>Work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closely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with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teams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guarantee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adherence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quality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standards.</w:t>
      </w:r>
    </w:p>
    <w:p w14:paraId="36034380" w14:textId="7F89A8E2" w:rsidR="00BF67CC" w:rsidRDefault="000204B7" w:rsidP="00D6646C">
      <w:pPr>
        <w:pStyle w:val="ListParagraph"/>
        <w:numPr>
          <w:ilvl w:val="0"/>
          <w:numId w:val="1"/>
        </w:numPr>
        <w:tabs>
          <w:tab w:val="left" w:pos="419"/>
        </w:tabs>
        <w:spacing w:line="340" w:lineRule="exact"/>
        <w:ind w:left="419" w:hanging="199"/>
        <w:jc w:val="both"/>
        <w:rPr>
          <w:sz w:val="20"/>
        </w:rPr>
      </w:pPr>
      <w:r>
        <w:rPr>
          <w:position w:val="1"/>
          <w:sz w:val="20"/>
        </w:rPr>
        <w:t>Drive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cost-reduction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initiatives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while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maintaining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high-quality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procurement</w:t>
      </w:r>
      <w:r>
        <w:rPr>
          <w:spacing w:val="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standards.</w:t>
      </w:r>
      <w:r w:rsidR="007E4AA6">
        <w:rPr>
          <w:spacing w:val="-2"/>
          <w:position w:val="1"/>
          <w:sz w:val="20"/>
        </w:rPr>
        <w:t xml:space="preserve"> </w:t>
      </w:r>
    </w:p>
    <w:p w14:paraId="364143C4" w14:textId="6489E83B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49" w:line="182" w:lineRule="auto"/>
        <w:ind w:right="546"/>
        <w:jc w:val="both"/>
        <w:rPr>
          <w:sz w:val="20"/>
        </w:rPr>
      </w:pPr>
      <w:r>
        <w:rPr>
          <w:position w:val="1"/>
          <w:sz w:val="20"/>
        </w:rPr>
        <w:t xml:space="preserve">Improved team procurement capabilities by conducting 10 training sessions, resulting in a 20% </w:t>
      </w:r>
      <w:r>
        <w:rPr>
          <w:sz w:val="20"/>
        </w:rPr>
        <w:t>increase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cost</w:t>
      </w:r>
      <w:r>
        <w:rPr>
          <w:spacing w:val="39"/>
          <w:sz w:val="20"/>
        </w:rPr>
        <w:t xml:space="preserve"> </w:t>
      </w:r>
      <w:r>
        <w:rPr>
          <w:sz w:val="20"/>
        </w:rPr>
        <w:t>savings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  <w:r>
        <w:rPr>
          <w:spacing w:val="39"/>
          <w:sz w:val="20"/>
        </w:rPr>
        <w:t xml:space="preserve"> </w:t>
      </w:r>
      <w:r>
        <w:rPr>
          <w:sz w:val="20"/>
        </w:rPr>
        <w:t>stakeholder</w:t>
      </w:r>
      <w:r>
        <w:rPr>
          <w:spacing w:val="39"/>
          <w:sz w:val="20"/>
        </w:rPr>
        <w:t xml:space="preserve"> </w:t>
      </w:r>
      <w:r>
        <w:rPr>
          <w:sz w:val="20"/>
        </w:rPr>
        <w:t>understanding.</w:t>
      </w:r>
      <w:r w:rsidR="007E4AA6">
        <w:rPr>
          <w:sz w:val="20"/>
        </w:rPr>
        <w:t xml:space="preserve"> Familiarity in Incoterms.</w:t>
      </w:r>
    </w:p>
    <w:p w14:paraId="00D18DE0" w14:textId="77777777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before="86" w:line="182" w:lineRule="auto"/>
        <w:ind w:right="460"/>
        <w:jc w:val="both"/>
        <w:rPr>
          <w:sz w:val="20"/>
        </w:rPr>
      </w:pPr>
      <w:r>
        <w:rPr>
          <w:position w:val="1"/>
          <w:sz w:val="20"/>
        </w:rPr>
        <w:t xml:space="preserve">Established supplier performance metrics, leading to 25% improvement in on-time delivery and </w:t>
      </w:r>
      <w:r>
        <w:rPr>
          <w:sz w:val="20"/>
        </w:rPr>
        <w:t>enhancing overall operational efficiency.</w:t>
      </w:r>
    </w:p>
    <w:p w14:paraId="023C6B6C" w14:textId="77777777" w:rsidR="00BF67CC" w:rsidRDefault="000204B7">
      <w:pPr>
        <w:pStyle w:val="BodyText"/>
        <w:spacing w:before="213"/>
        <w:ind w:left="1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EB93D6" wp14:editId="039354D5">
                <wp:simplePos x="0" y="0"/>
                <wp:positionH relativeFrom="page">
                  <wp:posOffset>685800</wp:posOffset>
                </wp:positionH>
                <wp:positionV relativeFrom="paragraph">
                  <wp:posOffset>351099</wp:posOffset>
                </wp:positionV>
                <wp:extent cx="64008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7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B2EE2" id="Graphic 3" o:spid="_x0000_s1026" style="position:absolute;margin-left:54pt;margin-top:27.65pt;width:7in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" path="m6400800,l,,,12700r6400800,l64008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Education"/>
      <w:bookmarkEnd w:id="1"/>
      <w:r>
        <w:rPr>
          <w:color w:val="00786C"/>
          <w:spacing w:val="-2"/>
        </w:rPr>
        <w:t>EDUCATION</w:t>
      </w:r>
    </w:p>
    <w:p w14:paraId="62F1C5AE" w14:textId="77777777" w:rsidR="00BF67CC" w:rsidRDefault="000204B7">
      <w:pPr>
        <w:pStyle w:val="Heading1"/>
        <w:spacing w:line="327" w:lineRule="exact"/>
      </w:pPr>
      <w:r>
        <w:rPr>
          <w:w w:val="90"/>
        </w:rPr>
        <w:t>Bachelor</w:t>
      </w:r>
      <w:r>
        <w:rPr>
          <w:spacing w:val="7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Engineering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Aeronautical</w:t>
      </w:r>
      <w:r>
        <w:rPr>
          <w:spacing w:val="7"/>
        </w:rPr>
        <w:t xml:space="preserve"> </w:t>
      </w:r>
      <w:r>
        <w:rPr>
          <w:spacing w:val="-2"/>
          <w:w w:val="90"/>
        </w:rPr>
        <w:t>Engineering</w:t>
      </w:r>
    </w:p>
    <w:p w14:paraId="7039996E" w14:textId="77777777" w:rsidR="00BF67CC" w:rsidRDefault="000204B7">
      <w:pPr>
        <w:pStyle w:val="BodyText"/>
        <w:tabs>
          <w:tab w:val="left" w:pos="8278"/>
        </w:tabs>
        <w:spacing w:line="350" w:lineRule="auto"/>
        <w:ind w:left="100" w:right="11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2A2BEC" wp14:editId="5AE3CD95">
                <wp:simplePos x="0" y="0"/>
                <wp:positionH relativeFrom="page">
                  <wp:posOffset>685800</wp:posOffset>
                </wp:positionH>
                <wp:positionV relativeFrom="paragraph">
                  <wp:posOffset>520602</wp:posOffset>
                </wp:positionV>
                <wp:extent cx="640080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7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E2E7" id="Graphic 4" o:spid="_x0000_s1026" style="position:absolute;margin-left:54pt;margin-top:41pt;width:7in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" path="m6400800,l,,,12700r6400800,l640080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Anna University </w:t>
      </w:r>
      <w:r>
        <w:rPr>
          <w:w w:val="90"/>
          <w:sz w:val="22"/>
        </w:rPr>
        <w:t xml:space="preserve">• </w:t>
      </w:r>
      <w:r>
        <w:t>Trichy, TN, India</w:t>
      </w:r>
      <w:r>
        <w:tab/>
      </w:r>
      <w:r>
        <w:rPr>
          <w:spacing w:val="-2"/>
          <w:w w:val="90"/>
        </w:rPr>
        <w:t>Aug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2011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May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2015 </w:t>
      </w:r>
      <w:bookmarkStart w:id="2" w:name="Skills"/>
      <w:bookmarkEnd w:id="2"/>
      <w:r>
        <w:rPr>
          <w:color w:val="00786C"/>
          <w:spacing w:val="-2"/>
        </w:rPr>
        <w:t>SKILLS</w:t>
      </w:r>
    </w:p>
    <w:p w14:paraId="6CC01428" w14:textId="2A3DFCC2" w:rsidR="00BF67CC" w:rsidRDefault="000204B7" w:rsidP="00D6646C">
      <w:pPr>
        <w:pStyle w:val="ListParagraph"/>
        <w:numPr>
          <w:ilvl w:val="0"/>
          <w:numId w:val="1"/>
        </w:numPr>
        <w:tabs>
          <w:tab w:val="left" w:pos="420"/>
        </w:tabs>
        <w:spacing w:line="182" w:lineRule="auto"/>
        <w:ind w:right="525"/>
        <w:jc w:val="both"/>
        <w:rPr>
          <w:sz w:val="20"/>
        </w:rPr>
      </w:pPr>
      <w:r>
        <w:rPr>
          <w:rFonts w:ascii="Arial Black" w:hAnsi="Arial Black"/>
          <w:position w:val="1"/>
          <w:sz w:val="20"/>
        </w:rPr>
        <w:t>Soft</w:t>
      </w:r>
      <w:r>
        <w:rPr>
          <w:rFonts w:ascii="Arial Black" w:hAnsi="Arial Black"/>
          <w:spacing w:val="-20"/>
          <w:position w:val="1"/>
          <w:sz w:val="20"/>
        </w:rPr>
        <w:t xml:space="preserve"> </w:t>
      </w:r>
      <w:r>
        <w:rPr>
          <w:rFonts w:ascii="Arial Black" w:hAnsi="Arial Black"/>
          <w:position w:val="1"/>
          <w:sz w:val="20"/>
        </w:rPr>
        <w:t>Skills:</w:t>
      </w:r>
      <w:r>
        <w:rPr>
          <w:rFonts w:ascii="Arial Black" w:hAnsi="Arial Black"/>
          <w:spacing w:val="-20"/>
          <w:position w:val="1"/>
          <w:sz w:val="20"/>
        </w:rPr>
        <w:t xml:space="preserve"> </w:t>
      </w:r>
      <w:r>
        <w:rPr>
          <w:position w:val="1"/>
          <w:sz w:val="20"/>
        </w:rPr>
        <w:t>Analytical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Skill,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Cash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Flow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Management,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Company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Policy,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Contract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Negotiation,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Cost </w:t>
      </w:r>
      <w:r>
        <w:rPr>
          <w:sz w:val="20"/>
        </w:rPr>
        <w:t>Reduction, Cross Functional Skills, Decision Making, Ensuring Compliance, Invoice Payment,</w:t>
      </w:r>
    </w:p>
    <w:p w14:paraId="1FD244D5" w14:textId="2BCC9712" w:rsidR="00BF67CC" w:rsidRDefault="000204B7" w:rsidP="00D6646C">
      <w:pPr>
        <w:pStyle w:val="BodyText"/>
        <w:spacing w:line="204" w:lineRule="auto"/>
        <w:ind w:right="144"/>
        <w:jc w:val="both"/>
      </w:pPr>
      <w:r>
        <w:t xml:space="preserve">   Monthly</w:t>
      </w:r>
      <w:r>
        <w:rPr>
          <w:spacing w:val="-2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Professionalism,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Provide Support, Purchase Order, Quality Control, Quality Standards, Resource Acquisition, Risk Management, Site Inspection, Strategic Sourcing, Strategic Thinking, Supplier Performance Management, Teamwork, Tender Process, Time Management</w:t>
      </w:r>
      <w:r w:rsidR="007D489D">
        <w:t xml:space="preserve">, Communication, </w:t>
      </w:r>
      <w:r>
        <w:t>Forecasting, Leadership, Contract Management, Facilitate, Purchasing Management</w:t>
      </w:r>
    </w:p>
    <w:p w14:paraId="60A7746C" w14:textId="7AF942EE" w:rsidR="00BF67CC" w:rsidRPr="00123F0E" w:rsidRDefault="000204B7">
      <w:pPr>
        <w:pStyle w:val="ListParagraph"/>
        <w:numPr>
          <w:ilvl w:val="0"/>
          <w:numId w:val="1"/>
        </w:numPr>
        <w:tabs>
          <w:tab w:val="left" w:pos="419"/>
        </w:tabs>
        <w:spacing w:before="9"/>
        <w:ind w:left="419" w:hanging="199"/>
        <w:rPr>
          <w:sz w:val="20"/>
        </w:rPr>
      </w:pPr>
      <w:r>
        <w:rPr>
          <w:rFonts w:ascii="Arial Black" w:hAnsi="Arial Black"/>
          <w:spacing w:val="-6"/>
          <w:position w:val="1"/>
          <w:sz w:val="20"/>
        </w:rPr>
        <w:t>Hard</w:t>
      </w:r>
      <w:r>
        <w:rPr>
          <w:rFonts w:ascii="Arial Black" w:hAnsi="Arial Black"/>
          <w:spacing w:val="-14"/>
          <w:position w:val="1"/>
          <w:sz w:val="20"/>
        </w:rPr>
        <w:t xml:space="preserve"> </w:t>
      </w:r>
      <w:r>
        <w:rPr>
          <w:rFonts w:ascii="Arial Black" w:hAnsi="Arial Black"/>
          <w:spacing w:val="-6"/>
          <w:position w:val="1"/>
          <w:sz w:val="20"/>
        </w:rPr>
        <w:t>Skills:</w:t>
      </w:r>
      <w:r>
        <w:rPr>
          <w:rFonts w:ascii="Arial Black" w:hAnsi="Arial Black"/>
          <w:spacing w:val="-13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ISAH,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MS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Office</w:t>
      </w:r>
      <w:r>
        <w:rPr>
          <w:spacing w:val="-2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-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(Word,</w:t>
      </w:r>
      <w:r w:rsidR="00B90AFD">
        <w:rPr>
          <w:spacing w:val="-6"/>
          <w:position w:val="1"/>
          <w:sz w:val="20"/>
        </w:rPr>
        <w:t xml:space="preserve"> Excel,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Powerpoint,</w:t>
      </w:r>
      <w:r>
        <w:rPr>
          <w:spacing w:val="-2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Outlook),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SAP</w:t>
      </w:r>
      <w:r>
        <w:rPr>
          <w:spacing w:val="-1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ERP</w:t>
      </w:r>
      <w:r w:rsidR="003B1F57">
        <w:rPr>
          <w:spacing w:val="-6"/>
          <w:position w:val="1"/>
          <w:sz w:val="20"/>
        </w:rPr>
        <w:t>, Oracle</w:t>
      </w:r>
    </w:p>
    <w:p w14:paraId="5987667F" w14:textId="7E26F212" w:rsidR="00123F0E" w:rsidRDefault="00123F0E" w:rsidP="00123F0E">
      <w:pPr>
        <w:tabs>
          <w:tab w:val="left" w:pos="419"/>
        </w:tabs>
        <w:spacing w:before="9"/>
        <w:rPr>
          <w:sz w:val="20"/>
          <w:szCs w:val="20"/>
        </w:rPr>
      </w:pPr>
    </w:p>
    <w:p w14:paraId="20C3EDB5" w14:textId="17CAD88E" w:rsidR="00902CE8" w:rsidRPr="00600B19" w:rsidRDefault="00902CE8" w:rsidP="00600B19">
      <w:pPr>
        <w:pStyle w:val="BodyText"/>
        <w:spacing w:before="213"/>
        <w:ind w:left="1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0ACA5B" wp14:editId="7901E962">
                <wp:simplePos x="0" y="0"/>
                <wp:positionH relativeFrom="page">
                  <wp:posOffset>685800</wp:posOffset>
                </wp:positionH>
                <wp:positionV relativeFrom="paragraph">
                  <wp:posOffset>351099</wp:posOffset>
                </wp:positionV>
                <wp:extent cx="6400800" cy="12700"/>
                <wp:effectExtent l="0" t="0" r="0" b="0"/>
                <wp:wrapTopAndBottom/>
                <wp:docPr id="106887132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7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EACF" id="Graphic 3" o:spid="_x0000_s1026" style="position:absolute;margin-left:54pt;margin-top:27.65pt;width:7in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" path="m6400800,l,,,12700r6400800,l6400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786C"/>
          <w:spacing w:val="-2"/>
        </w:rPr>
        <w:t>PERSONAL DETAILS</w:t>
      </w:r>
    </w:p>
    <w:p w14:paraId="71E67757" w14:textId="2D0A4A22" w:rsidR="00123F0E" w:rsidRDefault="00123F0E" w:rsidP="00600B19">
      <w:pPr>
        <w:tabs>
          <w:tab w:val="left" w:pos="420"/>
        </w:tabs>
        <w:spacing w:line="182" w:lineRule="auto"/>
        <w:ind w:right="525"/>
        <w:rPr>
          <w:sz w:val="20"/>
        </w:rPr>
      </w:pPr>
    </w:p>
    <w:p w14:paraId="2A605689" w14:textId="1C9B181C" w:rsidR="00600B19" w:rsidRPr="00600B19" w:rsidRDefault="00600B19" w:rsidP="00600B19">
      <w:pPr>
        <w:pStyle w:val="ListParagraph"/>
        <w:numPr>
          <w:ilvl w:val="0"/>
          <w:numId w:val="1"/>
        </w:numPr>
        <w:tabs>
          <w:tab w:val="left" w:pos="420"/>
        </w:tabs>
        <w:spacing w:line="182" w:lineRule="auto"/>
        <w:ind w:right="525"/>
        <w:rPr>
          <w:sz w:val="20"/>
        </w:rPr>
      </w:pPr>
      <w:r>
        <w:rPr>
          <w:rFonts w:ascii="Arial Black" w:hAnsi="Arial Black"/>
          <w:position w:val="1"/>
          <w:sz w:val="20"/>
        </w:rPr>
        <w:t>Nationality:</w:t>
      </w:r>
      <w:r>
        <w:rPr>
          <w:rFonts w:ascii="Arial Black" w:hAnsi="Arial Black"/>
          <w:spacing w:val="-20"/>
          <w:position w:val="1"/>
          <w:sz w:val="20"/>
        </w:rPr>
        <w:t xml:space="preserve"> </w:t>
      </w:r>
      <w:r w:rsidR="00AD2DB6">
        <w:rPr>
          <w:position w:val="1"/>
          <w:sz w:val="20"/>
        </w:rPr>
        <w:t>Indian</w:t>
      </w:r>
    </w:p>
    <w:p w14:paraId="4CE4992A" w14:textId="0E086EA0" w:rsidR="00600B19" w:rsidRPr="00600B19" w:rsidRDefault="00600B19" w:rsidP="00600B19">
      <w:pPr>
        <w:pStyle w:val="ListParagraph"/>
        <w:numPr>
          <w:ilvl w:val="0"/>
          <w:numId w:val="1"/>
        </w:numPr>
        <w:tabs>
          <w:tab w:val="left" w:pos="419"/>
        </w:tabs>
        <w:spacing w:before="9"/>
        <w:ind w:left="419" w:hanging="199"/>
        <w:rPr>
          <w:sz w:val="20"/>
        </w:rPr>
      </w:pPr>
      <w:r>
        <w:rPr>
          <w:rFonts w:ascii="Arial Black" w:hAnsi="Arial Black"/>
          <w:spacing w:val="-6"/>
          <w:position w:val="1"/>
          <w:sz w:val="20"/>
        </w:rPr>
        <w:t>DOB:</w:t>
      </w:r>
      <w:r>
        <w:rPr>
          <w:rFonts w:ascii="Arial Black" w:hAnsi="Arial Black"/>
          <w:spacing w:val="-13"/>
          <w:position w:val="1"/>
          <w:sz w:val="20"/>
        </w:rPr>
        <w:t xml:space="preserve"> </w:t>
      </w:r>
      <w:r>
        <w:rPr>
          <w:spacing w:val="-6"/>
          <w:position w:val="1"/>
          <w:sz w:val="20"/>
        </w:rPr>
        <w:t>02 Jun 1993</w:t>
      </w:r>
    </w:p>
    <w:p w14:paraId="3C5A55B1" w14:textId="053AEA98" w:rsidR="00600B19" w:rsidRDefault="00600B19" w:rsidP="00600B19">
      <w:pPr>
        <w:pStyle w:val="ListParagraph"/>
        <w:numPr>
          <w:ilvl w:val="0"/>
          <w:numId w:val="1"/>
        </w:numPr>
        <w:tabs>
          <w:tab w:val="left" w:pos="419"/>
        </w:tabs>
        <w:spacing w:before="9"/>
        <w:ind w:left="419" w:hanging="199"/>
        <w:rPr>
          <w:sz w:val="20"/>
        </w:rPr>
      </w:pPr>
      <w:r>
        <w:rPr>
          <w:rFonts w:ascii="Arial Black" w:hAnsi="Arial Black"/>
          <w:spacing w:val="-6"/>
          <w:position w:val="1"/>
          <w:sz w:val="20"/>
        </w:rPr>
        <w:t>Marital Status:</w:t>
      </w:r>
      <w:r>
        <w:rPr>
          <w:sz w:val="20"/>
        </w:rPr>
        <w:t xml:space="preserve"> </w:t>
      </w:r>
      <w:r w:rsidR="00AD2DB6">
        <w:rPr>
          <w:sz w:val="20"/>
        </w:rPr>
        <w:t>Single</w:t>
      </w:r>
    </w:p>
    <w:p w14:paraId="6BCE62F6" w14:textId="78960ED4" w:rsidR="00AD2DB6" w:rsidRDefault="00AD2DB6" w:rsidP="00600B19">
      <w:pPr>
        <w:pStyle w:val="ListParagraph"/>
        <w:numPr>
          <w:ilvl w:val="0"/>
          <w:numId w:val="1"/>
        </w:numPr>
        <w:tabs>
          <w:tab w:val="left" w:pos="419"/>
        </w:tabs>
        <w:spacing w:before="9"/>
        <w:ind w:left="419" w:hanging="199"/>
        <w:rPr>
          <w:sz w:val="20"/>
        </w:rPr>
      </w:pPr>
      <w:r>
        <w:rPr>
          <w:rFonts w:ascii="Arial Black" w:hAnsi="Arial Black"/>
          <w:spacing w:val="-6"/>
          <w:position w:val="1"/>
          <w:sz w:val="20"/>
        </w:rPr>
        <w:t xml:space="preserve">Visa Status: </w:t>
      </w:r>
      <w:r>
        <w:rPr>
          <w:sz w:val="20"/>
        </w:rPr>
        <w:t>Valid Visit Visa</w:t>
      </w:r>
    </w:p>
    <w:p w14:paraId="3F7B1FCF" w14:textId="32C095BA" w:rsidR="00B35452" w:rsidRDefault="00AD2DB6" w:rsidP="00307A43">
      <w:pPr>
        <w:pStyle w:val="ListParagraph"/>
        <w:numPr>
          <w:ilvl w:val="0"/>
          <w:numId w:val="1"/>
        </w:numPr>
        <w:tabs>
          <w:tab w:val="left" w:pos="419"/>
        </w:tabs>
        <w:spacing w:before="9"/>
        <w:ind w:left="419" w:hanging="199"/>
        <w:rPr>
          <w:sz w:val="20"/>
        </w:rPr>
      </w:pPr>
      <w:r w:rsidRPr="00307A43">
        <w:rPr>
          <w:rFonts w:ascii="Arial Black" w:hAnsi="Arial Black"/>
          <w:spacing w:val="-6"/>
          <w:position w:val="1"/>
          <w:sz w:val="20"/>
        </w:rPr>
        <w:t xml:space="preserve">Known Languages: </w:t>
      </w:r>
      <w:r w:rsidRPr="00307A43">
        <w:rPr>
          <w:sz w:val="20"/>
        </w:rPr>
        <w:t>English,</w:t>
      </w:r>
      <w:r w:rsidR="00BE657E">
        <w:rPr>
          <w:sz w:val="20"/>
        </w:rPr>
        <w:t xml:space="preserve"> French,</w:t>
      </w:r>
      <w:r w:rsidRPr="00307A43">
        <w:rPr>
          <w:sz w:val="20"/>
        </w:rPr>
        <w:t xml:space="preserve"> Tamil, Hindi, Malayalam</w:t>
      </w:r>
    </w:p>
    <w:p w14:paraId="0FD63011" w14:textId="77777777" w:rsidR="0035783E" w:rsidRDefault="0035783E" w:rsidP="0035783E"/>
    <w:p w14:paraId="4053EDA0" w14:textId="77777777" w:rsidR="007D3DCE" w:rsidRDefault="007D3DCE" w:rsidP="0035783E"/>
    <w:p w14:paraId="3B9CDC10" w14:textId="77777777" w:rsidR="007D3DCE" w:rsidRDefault="007D3DCE" w:rsidP="0035783E"/>
    <w:p w14:paraId="224AA376" w14:textId="77777777" w:rsidR="002144BD" w:rsidRDefault="002144BD" w:rsidP="0035783E"/>
    <w:p w14:paraId="1F6F0ACD" w14:textId="77777777" w:rsidR="002144BD" w:rsidRDefault="002144BD" w:rsidP="0035783E"/>
    <w:p w14:paraId="0DB42F0F" w14:textId="77777777" w:rsidR="002144BD" w:rsidRDefault="002144BD" w:rsidP="0035783E"/>
    <w:p w14:paraId="04AA3BC4" w14:textId="77777777" w:rsidR="002144BD" w:rsidRDefault="002144BD" w:rsidP="0035783E"/>
    <w:p w14:paraId="7F7AF07A" w14:textId="77777777" w:rsidR="002144BD" w:rsidRPr="0061138E" w:rsidRDefault="002144BD" w:rsidP="002144BD">
      <w:pPr>
        <w:shd w:val="clear" w:color="auto" w:fill="FFFFFF"/>
        <w:spacing w:line="375" w:lineRule="atLeast"/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</w:pP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Prepare quotation and Performa invoice and provide all relevant information required by customer.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Actively work to ensure orders are advancing including obtaining price and credit approvals and securing product allocation.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Work with shippers and trans loaders to execute bookings, and ensure vendors/suppliers/service providers are paid timely.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Executes required export documentation for multiple accounts in various stages of completion in a highly time sensitive environment.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Timely management of multiple lines of communication between suppliers, shippers, customers and internal parties, maintaining details, and relaying pertinent information to appropriate parties.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Obtains export certificates from various government agencies in compliance with each shipment.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Assures compliance with customs, export, applicable foreign trade/importation laws, as well as applicable federal transport regulations.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Initiate timely invoicing and work closely with accounting department to ensure billing accuracy.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Identifies risks and opportunities, when developing logistics plan and freight estimates for super loads, complex international shipments to ensure cost-effective, safe, and efficient transportation of company’s products.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Processes freight claims and customer complaints </w:t>
      </w:r>
      <w:r w:rsidRPr="0061138E">
        <w:rPr>
          <w:rFonts w:ascii="Symbol" w:eastAsia="Times New Roman" w:hAnsi="Symbol" w:cs="Times New Roman"/>
          <w:color w:val="FFFFFF" w:themeColor="background1"/>
          <w:sz w:val="2"/>
          <w:szCs w:val="2"/>
        </w:rPr>
        <w:t>Ø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 Reviews, prepares, and invoices for payment </w:t>
      </w:r>
      <w:r w:rsidRPr="0061138E">
        <w:rPr>
          <w:rFonts w:ascii="Symbol" w:eastAsia="Times New Roman" w:hAnsi="Symbol" w:cs="Times New Roman"/>
          <w:color w:val="FFFFFF" w:themeColor="background1"/>
          <w:sz w:val="2"/>
          <w:szCs w:val="2"/>
        </w:rPr>
        <w:t>Ø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 Audits export files for compliance and scan into database.</w:t>
      </w:r>
      <w:r w:rsidRPr="002144BD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 xml:space="preserve"> </w:t>
      </w:r>
      <w:r w:rsidRPr="0061138E">
        <w:rPr>
          <w:rFonts w:ascii="Calibri" w:eastAsia="Times New Roman" w:hAnsi="Calibri" w:cs="Calibri"/>
          <w:color w:val="FFFFFF" w:themeColor="background1"/>
          <w:sz w:val="2"/>
          <w:szCs w:val="2"/>
        </w:rPr>
        <w:t>Secretarial, accounting work and other relevant work assigned by manager.</w:t>
      </w:r>
    </w:p>
    <w:p w14:paraId="2A688018" w14:textId="77777777" w:rsidR="002144BD" w:rsidRPr="0061138E" w:rsidRDefault="002144BD" w:rsidP="002144BD">
      <w:pPr>
        <w:shd w:val="clear" w:color="auto" w:fill="FFFFFF"/>
        <w:spacing w:line="375" w:lineRule="atLeast"/>
        <w:ind w:left="820"/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</w:pPr>
      <w:r w:rsidRPr="0061138E">
        <w:rPr>
          <w:rFonts w:ascii="HelveticaNeueThin" w:eastAsia="Times New Roman" w:hAnsi="HelveticaNeueThin" w:cs="Times New Roman"/>
          <w:color w:val="FFFFFF" w:themeColor="background1"/>
          <w:sz w:val="2"/>
          <w:szCs w:val="2"/>
        </w:rPr>
        <w:t> </w:t>
      </w:r>
    </w:p>
    <w:p w14:paraId="0606D14B" w14:textId="77777777" w:rsidR="002144BD" w:rsidRPr="002144BD" w:rsidRDefault="002144BD" w:rsidP="002144BD">
      <w:pPr>
        <w:rPr>
          <w:color w:val="FFFFFF" w:themeColor="background1"/>
          <w:sz w:val="2"/>
          <w:szCs w:val="2"/>
        </w:rPr>
      </w:pPr>
    </w:p>
    <w:p w14:paraId="1172E2FE" w14:textId="77777777" w:rsidR="002144BD" w:rsidRPr="002144BD" w:rsidRDefault="002144BD" w:rsidP="0035783E">
      <w:pPr>
        <w:rPr>
          <w:color w:val="FFFFFF" w:themeColor="background1"/>
          <w:sz w:val="2"/>
          <w:szCs w:val="2"/>
        </w:rPr>
      </w:pPr>
    </w:p>
    <w:sectPr w:rsidR="002144BD" w:rsidRPr="002144BD"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Thi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3AF"/>
    <w:multiLevelType w:val="multilevel"/>
    <w:tmpl w:val="C6B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73F7A"/>
    <w:multiLevelType w:val="multilevel"/>
    <w:tmpl w:val="EFB4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F470A"/>
    <w:multiLevelType w:val="hybridMultilevel"/>
    <w:tmpl w:val="3E1876E8"/>
    <w:lvl w:ilvl="0" w:tplc="716EE454">
      <w:numFmt w:val="bullet"/>
      <w:lvlText w:val="•"/>
      <w:lvlJc w:val="left"/>
      <w:pPr>
        <w:ind w:left="420" w:hanging="20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7"/>
        <w:sz w:val="24"/>
        <w:szCs w:val="24"/>
        <w:lang w:val="en-US" w:eastAsia="en-US" w:bidi="ar-SA"/>
      </w:rPr>
    </w:lvl>
    <w:lvl w:ilvl="1" w:tplc="EA0A387C">
      <w:numFmt w:val="bullet"/>
      <w:lvlText w:val="•"/>
      <w:lvlJc w:val="left"/>
      <w:pPr>
        <w:ind w:left="1408" w:hanging="200"/>
      </w:pPr>
      <w:rPr>
        <w:rFonts w:hint="default"/>
        <w:lang w:val="en-US" w:eastAsia="en-US" w:bidi="ar-SA"/>
      </w:rPr>
    </w:lvl>
    <w:lvl w:ilvl="2" w:tplc="7E40C60C">
      <w:numFmt w:val="bullet"/>
      <w:lvlText w:val="•"/>
      <w:lvlJc w:val="left"/>
      <w:pPr>
        <w:ind w:left="2396" w:hanging="200"/>
      </w:pPr>
      <w:rPr>
        <w:rFonts w:hint="default"/>
        <w:lang w:val="en-US" w:eastAsia="en-US" w:bidi="ar-SA"/>
      </w:rPr>
    </w:lvl>
    <w:lvl w:ilvl="3" w:tplc="6E58C930">
      <w:numFmt w:val="bullet"/>
      <w:lvlText w:val="•"/>
      <w:lvlJc w:val="left"/>
      <w:pPr>
        <w:ind w:left="3384" w:hanging="200"/>
      </w:pPr>
      <w:rPr>
        <w:rFonts w:hint="default"/>
        <w:lang w:val="en-US" w:eastAsia="en-US" w:bidi="ar-SA"/>
      </w:rPr>
    </w:lvl>
    <w:lvl w:ilvl="4" w:tplc="B5146030">
      <w:numFmt w:val="bullet"/>
      <w:lvlText w:val="•"/>
      <w:lvlJc w:val="left"/>
      <w:pPr>
        <w:ind w:left="4372" w:hanging="200"/>
      </w:pPr>
      <w:rPr>
        <w:rFonts w:hint="default"/>
        <w:lang w:val="en-US" w:eastAsia="en-US" w:bidi="ar-SA"/>
      </w:rPr>
    </w:lvl>
    <w:lvl w:ilvl="5" w:tplc="89F60958">
      <w:numFmt w:val="bullet"/>
      <w:lvlText w:val="•"/>
      <w:lvlJc w:val="left"/>
      <w:pPr>
        <w:ind w:left="5360" w:hanging="200"/>
      </w:pPr>
      <w:rPr>
        <w:rFonts w:hint="default"/>
        <w:lang w:val="en-US" w:eastAsia="en-US" w:bidi="ar-SA"/>
      </w:rPr>
    </w:lvl>
    <w:lvl w:ilvl="6" w:tplc="C602C1C4">
      <w:numFmt w:val="bullet"/>
      <w:lvlText w:val="•"/>
      <w:lvlJc w:val="left"/>
      <w:pPr>
        <w:ind w:left="6348" w:hanging="200"/>
      </w:pPr>
      <w:rPr>
        <w:rFonts w:hint="default"/>
        <w:lang w:val="en-US" w:eastAsia="en-US" w:bidi="ar-SA"/>
      </w:rPr>
    </w:lvl>
    <w:lvl w:ilvl="7" w:tplc="2A008A08">
      <w:numFmt w:val="bullet"/>
      <w:lvlText w:val="•"/>
      <w:lvlJc w:val="left"/>
      <w:pPr>
        <w:ind w:left="7336" w:hanging="200"/>
      </w:pPr>
      <w:rPr>
        <w:rFonts w:hint="default"/>
        <w:lang w:val="en-US" w:eastAsia="en-US" w:bidi="ar-SA"/>
      </w:rPr>
    </w:lvl>
    <w:lvl w:ilvl="8" w:tplc="D696C528">
      <w:numFmt w:val="bullet"/>
      <w:lvlText w:val="•"/>
      <w:lvlJc w:val="left"/>
      <w:pPr>
        <w:ind w:left="8324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779C76C1"/>
    <w:multiLevelType w:val="multilevel"/>
    <w:tmpl w:val="324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26192">
    <w:abstractNumId w:val="2"/>
  </w:num>
  <w:num w:numId="2" w16cid:durableId="1716082647">
    <w:abstractNumId w:val="1"/>
  </w:num>
  <w:num w:numId="3" w16cid:durableId="999163315">
    <w:abstractNumId w:val="0"/>
  </w:num>
  <w:num w:numId="4" w16cid:durableId="210706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C"/>
    <w:rsid w:val="00012023"/>
    <w:rsid w:val="000204B7"/>
    <w:rsid w:val="0003214B"/>
    <w:rsid w:val="000622A6"/>
    <w:rsid w:val="000630BD"/>
    <w:rsid w:val="000B0CD8"/>
    <w:rsid w:val="000C3F09"/>
    <w:rsid w:val="000C6E0D"/>
    <w:rsid w:val="00123F0E"/>
    <w:rsid w:val="00124F15"/>
    <w:rsid w:val="00141545"/>
    <w:rsid w:val="00172B30"/>
    <w:rsid w:val="002144BD"/>
    <w:rsid w:val="002635E0"/>
    <w:rsid w:val="00284E1F"/>
    <w:rsid w:val="002C2C3A"/>
    <w:rsid w:val="002C7E53"/>
    <w:rsid w:val="00307A43"/>
    <w:rsid w:val="00333D35"/>
    <w:rsid w:val="0035783E"/>
    <w:rsid w:val="003B1F57"/>
    <w:rsid w:val="00403123"/>
    <w:rsid w:val="00411FFE"/>
    <w:rsid w:val="0041285B"/>
    <w:rsid w:val="004833BE"/>
    <w:rsid w:val="004A0666"/>
    <w:rsid w:val="00533154"/>
    <w:rsid w:val="005A072E"/>
    <w:rsid w:val="005E1895"/>
    <w:rsid w:val="005F4925"/>
    <w:rsid w:val="00600B19"/>
    <w:rsid w:val="00657789"/>
    <w:rsid w:val="0067582A"/>
    <w:rsid w:val="00690A41"/>
    <w:rsid w:val="006A78D9"/>
    <w:rsid w:val="006E07FB"/>
    <w:rsid w:val="007054F8"/>
    <w:rsid w:val="00715066"/>
    <w:rsid w:val="00762279"/>
    <w:rsid w:val="00767920"/>
    <w:rsid w:val="007D3DCE"/>
    <w:rsid w:val="007D489D"/>
    <w:rsid w:val="007E4AA6"/>
    <w:rsid w:val="00891942"/>
    <w:rsid w:val="008A0A6C"/>
    <w:rsid w:val="008C00CD"/>
    <w:rsid w:val="008D3483"/>
    <w:rsid w:val="00902CE8"/>
    <w:rsid w:val="009B55DC"/>
    <w:rsid w:val="009E0573"/>
    <w:rsid w:val="009E6D6E"/>
    <w:rsid w:val="00A5418F"/>
    <w:rsid w:val="00A70874"/>
    <w:rsid w:val="00A904E6"/>
    <w:rsid w:val="00A95D32"/>
    <w:rsid w:val="00AD2D97"/>
    <w:rsid w:val="00AD2DB6"/>
    <w:rsid w:val="00AE5886"/>
    <w:rsid w:val="00B35452"/>
    <w:rsid w:val="00B53AC4"/>
    <w:rsid w:val="00B90AFD"/>
    <w:rsid w:val="00BC2CC4"/>
    <w:rsid w:val="00BD7047"/>
    <w:rsid w:val="00BE657E"/>
    <w:rsid w:val="00BF67CC"/>
    <w:rsid w:val="00C30966"/>
    <w:rsid w:val="00CA0C42"/>
    <w:rsid w:val="00CC0304"/>
    <w:rsid w:val="00CF23F2"/>
    <w:rsid w:val="00D60149"/>
    <w:rsid w:val="00D6646C"/>
    <w:rsid w:val="00DE414E"/>
    <w:rsid w:val="00E15426"/>
    <w:rsid w:val="00E24A7B"/>
    <w:rsid w:val="00E42286"/>
    <w:rsid w:val="00E75304"/>
    <w:rsid w:val="00E91F96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AC37"/>
  <w15:docId w15:val="{CB3048D5-DF39-4FB3-B477-CA96C9D1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9" w:hanging="19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right="19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84E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6A78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rajan.swathi0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Aneez</dc:creator>
  <cp:lastModifiedBy>seyed aneez</cp:lastModifiedBy>
  <cp:revision>72</cp:revision>
  <dcterms:created xsi:type="dcterms:W3CDTF">2024-04-09T13:33:00Z</dcterms:created>
  <dcterms:modified xsi:type="dcterms:W3CDTF">2024-04-25T11:58:00Z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Prince 20240222 (www.princexml.com)</vt:lpwstr>
  </property>
</Properties>
</file>